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082B6" w14:textId="77777777" w:rsidR="004F1BD4" w:rsidRDefault="004F1BD4" w:rsidP="004F1BD4">
      <w:pPr>
        <w:pStyle w:val="Titolo1"/>
        <w:jc w:val="center"/>
        <w:rPr>
          <w:rFonts w:ascii="Helvetica" w:hAnsi="Helvetica"/>
          <w:b/>
          <w:sz w:val="40"/>
        </w:rPr>
      </w:pPr>
    </w:p>
    <w:p w14:paraId="1CC32BCE" w14:textId="77777777" w:rsidR="004F1BD4" w:rsidRPr="007D70CD" w:rsidRDefault="004F1BD4" w:rsidP="004F1BD4">
      <w:pPr>
        <w:pStyle w:val="Titolo1"/>
        <w:jc w:val="center"/>
        <w:rPr>
          <w:rFonts w:ascii="Helvetica" w:hAnsi="Helvetica"/>
          <w:b/>
          <w:sz w:val="40"/>
        </w:rPr>
      </w:pPr>
      <w:r w:rsidRPr="007D70CD">
        <w:rPr>
          <w:rFonts w:ascii="Helvetica" w:hAnsi="Helvetica"/>
          <w:b/>
          <w:sz w:val="40"/>
        </w:rPr>
        <w:t>COMUNE DI CERIGNOLA</w:t>
      </w:r>
    </w:p>
    <w:p w14:paraId="06742D58" w14:textId="77777777" w:rsidR="004F1BD4" w:rsidRPr="007D70CD" w:rsidRDefault="004F1BD4" w:rsidP="004F1BD4">
      <w:pPr>
        <w:pStyle w:val="Titolo6"/>
        <w:widowControl w:val="0"/>
        <w:tabs>
          <w:tab w:val="clear" w:pos="720"/>
        </w:tabs>
        <w:rPr>
          <w:rFonts w:ascii="Helvetica" w:hAnsi="Helvetica"/>
          <w:snapToGrid w:val="0"/>
        </w:rPr>
      </w:pPr>
      <w:r w:rsidRPr="007D70CD">
        <w:rPr>
          <w:rFonts w:ascii="Helvetica" w:hAnsi="Helvetica"/>
          <w:snapToGrid w:val="0"/>
        </w:rPr>
        <w:t>PROVINCIA DI FOGGIA</w:t>
      </w:r>
    </w:p>
    <w:p w14:paraId="31FC4297" w14:textId="77777777" w:rsidR="004F1BD4" w:rsidRPr="007D70CD" w:rsidRDefault="004F1BD4" w:rsidP="004F1BD4">
      <w:pPr>
        <w:pStyle w:val="Corpodeltesto2"/>
        <w:ind w:right="380" w:firstLine="426"/>
        <w:jc w:val="center"/>
        <w:rPr>
          <w:rFonts w:ascii="Helvetica" w:hAnsi="Helvetica"/>
          <w:b/>
        </w:rPr>
      </w:pPr>
    </w:p>
    <w:p w14:paraId="3593687B" w14:textId="77777777" w:rsidR="004F1BD4" w:rsidRPr="007D70CD" w:rsidRDefault="004F1BD4" w:rsidP="004F1BD4">
      <w:pPr>
        <w:pStyle w:val="Corpodeltesto2"/>
        <w:ind w:right="380" w:firstLine="426"/>
        <w:jc w:val="center"/>
        <w:rPr>
          <w:rFonts w:ascii="Helvetica" w:hAnsi="Helvetica"/>
          <w:b/>
        </w:rPr>
      </w:pPr>
    </w:p>
    <w:p w14:paraId="731C176A" w14:textId="77777777" w:rsidR="004F1BD4" w:rsidRPr="007D70CD" w:rsidRDefault="004F1BD4" w:rsidP="004F1BD4">
      <w:pPr>
        <w:pStyle w:val="Corpodeltesto2"/>
        <w:ind w:right="380" w:firstLine="426"/>
        <w:jc w:val="center"/>
        <w:rPr>
          <w:rFonts w:ascii="Helvetica" w:hAnsi="Helvetica"/>
          <w:b/>
        </w:rPr>
      </w:pPr>
    </w:p>
    <w:p w14:paraId="17BB2A75" w14:textId="77777777" w:rsidR="004F1BD4" w:rsidRPr="007D70CD" w:rsidRDefault="004F1BD4" w:rsidP="004F1BD4">
      <w:pPr>
        <w:pStyle w:val="Corpodeltesto2"/>
        <w:ind w:right="380" w:firstLine="426"/>
        <w:jc w:val="center"/>
        <w:rPr>
          <w:rFonts w:ascii="Helvetica" w:hAnsi="Helvetica"/>
          <w:b/>
        </w:rPr>
      </w:pPr>
    </w:p>
    <w:p w14:paraId="56E66BDC" w14:textId="77777777" w:rsidR="004F1BD4" w:rsidRPr="007D70CD" w:rsidRDefault="004F1BD4" w:rsidP="004F1BD4">
      <w:pPr>
        <w:pStyle w:val="Corpodeltesto2"/>
        <w:ind w:right="380" w:firstLine="426"/>
        <w:jc w:val="center"/>
        <w:rPr>
          <w:rFonts w:ascii="Helvetica" w:hAnsi="Helvetica"/>
          <w:b/>
        </w:rPr>
      </w:pPr>
    </w:p>
    <w:p w14:paraId="60C4BA93" w14:textId="77777777" w:rsidR="004F1BD4" w:rsidRPr="007D70CD" w:rsidRDefault="004F1BD4" w:rsidP="004F1BD4">
      <w:pPr>
        <w:pStyle w:val="Corpodeltesto2"/>
        <w:ind w:right="380" w:firstLine="426"/>
        <w:jc w:val="center"/>
        <w:rPr>
          <w:rFonts w:ascii="Helvetica" w:hAnsi="Helvetica"/>
          <w:b/>
        </w:rPr>
      </w:pPr>
    </w:p>
    <w:p w14:paraId="76368991" w14:textId="77777777" w:rsidR="004F1BD4" w:rsidRDefault="004F1BD4" w:rsidP="004F1BD4">
      <w:pPr>
        <w:pStyle w:val="Corpodeltesto2"/>
        <w:spacing w:line="360" w:lineRule="auto"/>
        <w:ind w:right="-5"/>
        <w:jc w:val="center"/>
        <w:rPr>
          <w:rFonts w:ascii="Helvetica" w:hAnsi="Helvetica"/>
          <w:b/>
        </w:rPr>
      </w:pPr>
      <w:r>
        <w:rPr>
          <w:rFonts w:ascii="Helvetica" w:hAnsi="Helvetica"/>
          <w:b/>
        </w:rPr>
        <w:t xml:space="preserve">Progetto di Riqualificazione Funzionale e Ampliamento </w:t>
      </w:r>
    </w:p>
    <w:p w14:paraId="25487CA8" w14:textId="77777777" w:rsidR="004F1BD4" w:rsidRDefault="004F1BD4" w:rsidP="004F1BD4">
      <w:pPr>
        <w:pStyle w:val="Corpodeltesto2"/>
        <w:spacing w:line="360" w:lineRule="auto"/>
        <w:ind w:right="-5"/>
        <w:jc w:val="center"/>
        <w:rPr>
          <w:rFonts w:ascii="Helvetica" w:hAnsi="Helvetica"/>
          <w:b/>
        </w:rPr>
      </w:pPr>
      <w:r>
        <w:rPr>
          <w:rFonts w:ascii="Helvetica" w:hAnsi="Helvetica"/>
          <w:b/>
        </w:rPr>
        <w:t xml:space="preserve">della “Casa di riposo Manfredi e Solimine” </w:t>
      </w:r>
    </w:p>
    <w:p w14:paraId="68E311F8" w14:textId="77777777" w:rsidR="004F1BD4" w:rsidRPr="007D70CD" w:rsidRDefault="004F1BD4" w:rsidP="004F1BD4">
      <w:pPr>
        <w:pStyle w:val="Corpodeltesto2"/>
        <w:spacing w:line="360" w:lineRule="auto"/>
        <w:ind w:right="-5"/>
        <w:jc w:val="center"/>
        <w:rPr>
          <w:rFonts w:ascii="Helvetica" w:hAnsi="Helvetica"/>
          <w:b/>
        </w:rPr>
      </w:pPr>
      <w:r>
        <w:rPr>
          <w:rFonts w:ascii="Helvetica" w:hAnsi="Helvetica"/>
          <w:b/>
        </w:rPr>
        <w:t xml:space="preserve">sita in Cerignola alla Via XX Settembre civico 27 </w:t>
      </w:r>
    </w:p>
    <w:p w14:paraId="6A35483C" w14:textId="77777777" w:rsidR="004F1BD4" w:rsidRPr="007D70CD" w:rsidRDefault="004F1BD4" w:rsidP="004F1BD4">
      <w:pPr>
        <w:pStyle w:val="Corpodeltesto2"/>
        <w:spacing w:line="360" w:lineRule="auto"/>
        <w:ind w:right="-5"/>
        <w:jc w:val="center"/>
        <w:rPr>
          <w:rFonts w:ascii="Helvetica" w:hAnsi="Helvetica"/>
          <w:b/>
        </w:rPr>
      </w:pPr>
      <w:r w:rsidRPr="007D70CD">
        <w:rPr>
          <w:rFonts w:ascii="Helvetica" w:hAnsi="Helvetica"/>
          <w:b/>
        </w:rPr>
        <w:t xml:space="preserve">Zona </w:t>
      </w:r>
      <w:r>
        <w:rPr>
          <w:rFonts w:ascii="Helvetica" w:hAnsi="Helvetica"/>
          <w:b/>
        </w:rPr>
        <w:t>F1/C</w:t>
      </w:r>
      <w:r w:rsidRPr="007D70CD">
        <w:rPr>
          <w:rFonts w:ascii="Helvetica" w:hAnsi="Helvetica"/>
          <w:b/>
        </w:rPr>
        <w:t xml:space="preserve"> di P.R.G.</w:t>
      </w:r>
    </w:p>
    <w:p w14:paraId="19210A47" w14:textId="77777777" w:rsidR="004F1BD4" w:rsidRPr="007D70CD" w:rsidRDefault="004F1BD4" w:rsidP="004F1BD4">
      <w:pPr>
        <w:pStyle w:val="Corpodeltesto2"/>
        <w:spacing w:line="360" w:lineRule="auto"/>
        <w:ind w:right="-5"/>
        <w:jc w:val="both"/>
        <w:rPr>
          <w:rFonts w:ascii="Helvetica" w:hAnsi="Helvetica"/>
          <w:b/>
        </w:rPr>
      </w:pPr>
    </w:p>
    <w:p w14:paraId="23940F86" w14:textId="77777777" w:rsidR="004F1BD4" w:rsidRDefault="004F1BD4" w:rsidP="004F1BD4">
      <w:pPr>
        <w:pStyle w:val="Corpodeltesto2"/>
        <w:spacing w:line="360" w:lineRule="auto"/>
        <w:ind w:right="-5"/>
        <w:jc w:val="center"/>
        <w:rPr>
          <w:rFonts w:ascii="Helvetica" w:hAnsi="Helvetica"/>
          <w:b/>
        </w:rPr>
      </w:pPr>
    </w:p>
    <w:p w14:paraId="02245755" w14:textId="77777777" w:rsidR="004F1BD4" w:rsidRDefault="004F1BD4" w:rsidP="004F1BD4">
      <w:pPr>
        <w:pStyle w:val="Corpodeltesto2"/>
        <w:spacing w:line="360" w:lineRule="auto"/>
        <w:ind w:right="-5"/>
        <w:jc w:val="center"/>
        <w:rPr>
          <w:rFonts w:ascii="Helvetica" w:hAnsi="Helvetica"/>
          <w:b/>
        </w:rPr>
      </w:pPr>
    </w:p>
    <w:p w14:paraId="47370E94" w14:textId="55F7FE88" w:rsidR="004F1BD4" w:rsidRPr="00CF3B46" w:rsidRDefault="004F1BD4" w:rsidP="004F1BD4">
      <w:pPr>
        <w:pStyle w:val="Titolo1"/>
        <w:jc w:val="center"/>
        <w:rPr>
          <w:rFonts w:ascii="Helvetica" w:hAnsi="Helvetica"/>
          <w:b/>
          <w:sz w:val="36"/>
          <w:szCs w:val="36"/>
        </w:rPr>
      </w:pPr>
      <w:r w:rsidRPr="00CF3B46">
        <w:rPr>
          <w:rFonts w:ascii="Helvetica" w:hAnsi="Helvetica"/>
          <w:b/>
          <w:sz w:val="36"/>
          <w:szCs w:val="36"/>
        </w:rPr>
        <w:t>RELAZIONE TECNICA</w:t>
      </w:r>
      <w:r w:rsidR="00344C2F">
        <w:rPr>
          <w:rFonts w:ascii="Helvetica" w:hAnsi="Helvetica"/>
          <w:b/>
          <w:sz w:val="36"/>
          <w:szCs w:val="36"/>
        </w:rPr>
        <w:t xml:space="preserve"> SUI CRITERI </w:t>
      </w:r>
      <w:r w:rsidR="00B22F67">
        <w:rPr>
          <w:rFonts w:ascii="Helvetica" w:hAnsi="Helvetica"/>
          <w:b/>
          <w:sz w:val="36"/>
          <w:szCs w:val="36"/>
        </w:rPr>
        <w:t>DI SOSTENIBILITA’</w:t>
      </w:r>
      <w:r w:rsidRPr="00CF3B46">
        <w:rPr>
          <w:rFonts w:ascii="Helvetica" w:hAnsi="Helvetica"/>
          <w:b/>
          <w:sz w:val="36"/>
          <w:szCs w:val="36"/>
        </w:rPr>
        <w:br/>
      </w:r>
    </w:p>
    <w:p w14:paraId="26370E2C" w14:textId="77777777" w:rsidR="004F1BD4" w:rsidRPr="007D70CD" w:rsidRDefault="004F1BD4" w:rsidP="004F1BD4">
      <w:pPr>
        <w:pStyle w:val="Corpodeltesto2"/>
        <w:spacing w:line="360" w:lineRule="auto"/>
        <w:ind w:right="-5"/>
        <w:jc w:val="center"/>
        <w:rPr>
          <w:rFonts w:ascii="Helvetica" w:hAnsi="Helvetica"/>
          <w:b/>
        </w:rPr>
      </w:pPr>
    </w:p>
    <w:p w14:paraId="292786A0" w14:textId="77777777" w:rsidR="004F1BD4" w:rsidRPr="007D70CD" w:rsidRDefault="004F1BD4" w:rsidP="004F1BD4">
      <w:pPr>
        <w:pStyle w:val="Corpodeltesto2"/>
        <w:spacing w:line="360" w:lineRule="auto"/>
        <w:ind w:right="-5"/>
        <w:jc w:val="both"/>
        <w:rPr>
          <w:rFonts w:ascii="Helvetica" w:hAnsi="Helvetica"/>
          <w:b/>
        </w:rPr>
      </w:pPr>
    </w:p>
    <w:p w14:paraId="6C647D64" w14:textId="77777777" w:rsidR="004F1BD4" w:rsidRPr="007D70CD" w:rsidRDefault="004F1BD4" w:rsidP="004F1BD4">
      <w:pPr>
        <w:pStyle w:val="Corpodeltesto2"/>
        <w:spacing w:line="360" w:lineRule="auto"/>
        <w:ind w:right="-5"/>
        <w:jc w:val="both"/>
        <w:rPr>
          <w:rFonts w:ascii="Helvetica" w:hAnsi="Helvetica"/>
          <w:b/>
        </w:rPr>
      </w:pPr>
    </w:p>
    <w:p w14:paraId="662B5A4A" w14:textId="77777777" w:rsidR="004F1BD4" w:rsidRPr="007D70CD" w:rsidRDefault="004F1BD4" w:rsidP="004F1BD4">
      <w:pPr>
        <w:widowControl w:val="0"/>
        <w:rPr>
          <w:rFonts w:ascii="Helvetica" w:hAnsi="Helvetica"/>
          <w:snapToGrid w:val="0"/>
          <w:sz w:val="28"/>
        </w:rPr>
      </w:pPr>
    </w:p>
    <w:p w14:paraId="2833B78E" w14:textId="77777777" w:rsidR="004F1BD4" w:rsidRDefault="004F1BD4" w:rsidP="004F1BD4">
      <w:pPr>
        <w:widowControl w:val="0"/>
        <w:ind w:left="2832" w:hanging="2832"/>
        <w:rPr>
          <w:rFonts w:ascii="Helvetica" w:hAnsi="Helvetica"/>
          <w:snapToGrid w:val="0"/>
          <w:sz w:val="28"/>
        </w:rPr>
      </w:pPr>
      <w:r w:rsidRPr="007D70CD">
        <w:rPr>
          <w:rFonts w:ascii="Helvetica" w:hAnsi="Helvetica"/>
          <w:b/>
          <w:snapToGrid w:val="0"/>
          <w:sz w:val="28"/>
          <w:u w:val="single"/>
        </w:rPr>
        <w:t>I COMMITTENTI</w:t>
      </w:r>
      <w:r w:rsidRPr="007D70CD">
        <w:rPr>
          <w:rFonts w:ascii="Helvetica" w:hAnsi="Helvetica"/>
          <w:b/>
          <w:snapToGrid w:val="0"/>
          <w:sz w:val="28"/>
        </w:rPr>
        <w:t>:</w:t>
      </w:r>
      <w:r w:rsidRPr="007D70CD">
        <w:rPr>
          <w:rFonts w:ascii="Helvetica" w:hAnsi="Helvetica"/>
          <w:snapToGrid w:val="0"/>
          <w:sz w:val="28"/>
        </w:rPr>
        <w:tab/>
      </w:r>
      <w:r>
        <w:rPr>
          <w:rFonts w:ascii="Helvetica" w:hAnsi="Helvetica"/>
          <w:snapToGrid w:val="0"/>
          <w:sz w:val="28"/>
        </w:rPr>
        <w:t>Ente Morale “Casa di riposo Manfredi e Solimine” nella persona del legale rappresentante:</w:t>
      </w:r>
    </w:p>
    <w:p w14:paraId="631580ED" w14:textId="77777777" w:rsidR="004F1BD4" w:rsidRPr="007D70CD" w:rsidRDefault="004F1BD4" w:rsidP="004F1BD4">
      <w:pPr>
        <w:widowControl w:val="0"/>
        <w:rPr>
          <w:rFonts w:ascii="Helvetica" w:hAnsi="Helvetica"/>
          <w:snapToGrid w:val="0"/>
          <w:sz w:val="28"/>
        </w:rPr>
      </w:pPr>
      <w:r>
        <w:rPr>
          <w:rFonts w:ascii="Helvetica" w:hAnsi="Helvetica"/>
          <w:snapToGrid w:val="0"/>
          <w:sz w:val="28"/>
        </w:rPr>
        <w:tab/>
      </w:r>
      <w:r>
        <w:rPr>
          <w:rFonts w:ascii="Helvetica" w:hAnsi="Helvetica"/>
          <w:snapToGrid w:val="0"/>
          <w:sz w:val="28"/>
        </w:rPr>
        <w:tab/>
      </w:r>
      <w:r>
        <w:rPr>
          <w:rFonts w:ascii="Helvetica" w:hAnsi="Helvetica"/>
          <w:snapToGrid w:val="0"/>
          <w:sz w:val="28"/>
        </w:rPr>
        <w:tab/>
      </w:r>
      <w:r>
        <w:rPr>
          <w:rFonts w:ascii="Helvetica" w:hAnsi="Helvetica"/>
          <w:snapToGrid w:val="0"/>
          <w:sz w:val="28"/>
        </w:rPr>
        <w:tab/>
        <w:t>Don Antonio Mottola</w:t>
      </w:r>
    </w:p>
    <w:p w14:paraId="4AFFE2BB" w14:textId="77777777" w:rsidR="004F1BD4" w:rsidRPr="007D70CD" w:rsidRDefault="004F1BD4" w:rsidP="004F1BD4">
      <w:pPr>
        <w:widowControl w:val="0"/>
        <w:ind w:left="2124" w:firstLine="708"/>
        <w:rPr>
          <w:rFonts w:ascii="Helvetica" w:hAnsi="Helvetica"/>
          <w:snapToGrid w:val="0"/>
          <w:sz w:val="28"/>
        </w:rPr>
      </w:pPr>
      <w:r w:rsidRPr="007D70CD">
        <w:rPr>
          <w:rFonts w:ascii="Helvetica" w:hAnsi="Helvetica"/>
          <w:snapToGrid w:val="0"/>
          <w:sz w:val="28"/>
        </w:rPr>
        <w:tab/>
      </w:r>
      <w:r w:rsidRPr="007D70CD">
        <w:rPr>
          <w:rFonts w:ascii="Helvetica" w:hAnsi="Helvetica"/>
          <w:snapToGrid w:val="0"/>
          <w:sz w:val="28"/>
        </w:rPr>
        <w:tab/>
      </w:r>
      <w:r w:rsidRPr="007D70CD">
        <w:rPr>
          <w:rFonts w:ascii="Helvetica" w:hAnsi="Helvetica"/>
          <w:snapToGrid w:val="0"/>
          <w:sz w:val="28"/>
        </w:rPr>
        <w:tab/>
      </w:r>
      <w:r w:rsidRPr="007D70CD">
        <w:rPr>
          <w:rFonts w:ascii="Helvetica" w:hAnsi="Helvetica"/>
          <w:snapToGrid w:val="0"/>
          <w:sz w:val="28"/>
        </w:rPr>
        <w:tab/>
      </w:r>
    </w:p>
    <w:p w14:paraId="55AA0995" w14:textId="77777777" w:rsidR="004F1BD4" w:rsidRPr="007D70CD" w:rsidRDefault="004F1BD4" w:rsidP="004F1BD4">
      <w:pPr>
        <w:widowControl w:val="0"/>
        <w:rPr>
          <w:rFonts w:ascii="Helvetica" w:hAnsi="Helvetica"/>
          <w:b/>
          <w:snapToGrid w:val="0"/>
          <w:sz w:val="28"/>
          <w:u w:val="single"/>
        </w:rPr>
      </w:pPr>
    </w:p>
    <w:p w14:paraId="773E7750" w14:textId="77777777" w:rsidR="004F1BD4" w:rsidRPr="007D70CD" w:rsidRDefault="004F1BD4" w:rsidP="004F1BD4">
      <w:pPr>
        <w:widowControl w:val="0"/>
        <w:rPr>
          <w:rFonts w:ascii="Helvetica" w:hAnsi="Helvetica"/>
          <w:b/>
          <w:snapToGrid w:val="0"/>
          <w:sz w:val="28"/>
          <w:u w:val="single"/>
        </w:rPr>
      </w:pPr>
    </w:p>
    <w:p w14:paraId="32741E44" w14:textId="77777777" w:rsidR="004F1BD4" w:rsidRPr="007D70CD" w:rsidRDefault="004F1BD4" w:rsidP="004F1BD4">
      <w:pPr>
        <w:widowControl w:val="0"/>
        <w:rPr>
          <w:rFonts w:ascii="Helvetica" w:hAnsi="Helvetica"/>
          <w:snapToGrid w:val="0"/>
          <w:sz w:val="28"/>
        </w:rPr>
      </w:pPr>
      <w:r w:rsidRPr="007D70CD">
        <w:rPr>
          <w:rFonts w:ascii="Helvetica" w:hAnsi="Helvetica"/>
          <w:b/>
          <w:snapToGrid w:val="0"/>
          <w:sz w:val="28"/>
          <w:u w:val="single"/>
        </w:rPr>
        <w:t>IL TECNICO</w:t>
      </w:r>
      <w:r w:rsidRPr="007D70CD">
        <w:rPr>
          <w:rFonts w:ascii="Helvetica" w:hAnsi="Helvetica"/>
          <w:b/>
          <w:snapToGrid w:val="0"/>
          <w:sz w:val="28"/>
        </w:rPr>
        <w:t>:</w:t>
      </w:r>
      <w:r w:rsidRPr="007D70CD">
        <w:rPr>
          <w:rFonts w:ascii="Helvetica" w:hAnsi="Helvetica"/>
          <w:b/>
          <w:snapToGrid w:val="0"/>
          <w:sz w:val="28"/>
        </w:rPr>
        <w:tab/>
      </w:r>
      <w:r w:rsidRPr="007D70CD">
        <w:rPr>
          <w:rFonts w:ascii="Helvetica" w:hAnsi="Helvetica"/>
          <w:b/>
          <w:snapToGrid w:val="0"/>
          <w:sz w:val="28"/>
        </w:rPr>
        <w:tab/>
      </w:r>
      <w:r>
        <w:rPr>
          <w:rFonts w:ascii="Helvetica" w:hAnsi="Helvetica"/>
          <w:snapToGrid w:val="0"/>
          <w:sz w:val="28"/>
        </w:rPr>
        <w:t>Arch. Michela Grieco</w:t>
      </w:r>
    </w:p>
    <w:p w14:paraId="2BB9E741" w14:textId="77777777" w:rsidR="004F1BD4" w:rsidRDefault="004F1BD4" w:rsidP="004F1BD4">
      <w:pPr>
        <w:widowControl w:val="0"/>
        <w:ind w:left="2124" w:firstLine="708"/>
        <w:rPr>
          <w:rFonts w:ascii="Helvetica" w:hAnsi="Helvetica"/>
          <w:snapToGrid w:val="0"/>
          <w:sz w:val="28"/>
        </w:rPr>
      </w:pPr>
      <w:r>
        <w:rPr>
          <w:rFonts w:ascii="Helvetica" w:hAnsi="Helvetica"/>
          <w:snapToGrid w:val="0"/>
          <w:sz w:val="28"/>
        </w:rPr>
        <w:t>Via Bressanone, 14</w:t>
      </w:r>
      <w:r w:rsidRPr="007D70CD">
        <w:rPr>
          <w:rFonts w:ascii="Helvetica" w:hAnsi="Helvetica"/>
          <w:snapToGrid w:val="0"/>
          <w:sz w:val="28"/>
        </w:rPr>
        <w:t xml:space="preserve"> - Cerignola (FG)</w:t>
      </w:r>
    </w:p>
    <w:p w14:paraId="5C0371AC" w14:textId="77777777" w:rsidR="004F1BD4" w:rsidRDefault="004F1BD4" w:rsidP="004F1BD4">
      <w:pPr>
        <w:widowControl w:val="0"/>
        <w:ind w:left="2124" w:firstLine="708"/>
        <w:rPr>
          <w:rFonts w:ascii="Helvetica" w:hAnsi="Helvetica"/>
          <w:snapToGrid w:val="0"/>
          <w:sz w:val="28"/>
        </w:rPr>
      </w:pPr>
    </w:p>
    <w:p w14:paraId="0B2CC2AE" w14:textId="77777777" w:rsidR="004F1BD4" w:rsidRDefault="004F1BD4" w:rsidP="004F1BD4">
      <w:pPr>
        <w:widowControl w:val="0"/>
        <w:ind w:left="2124" w:firstLine="708"/>
        <w:rPr>
          <w:rFonts w:ascii="Helvetica" w:hAnsi="Helvetica"/>
          <w:snapToGrid w:val="0"/>
          <w:sz w:val="28"/>
        </w:rPr>
      </w:pPr>
    </w:p>
    <w:p w14:paraId="59C5B18E" w14:textId="77777777" w:rsidR="00A11D03" w:rsidRDefault="00A11D03" w:rsidP="004F1BD4">
      <w:pPr>
        <w:widowControl w:val="0"/>
        <w:ind w:left="2124" w:firstLine="708"/>
        <w:rPr>
          <w:rFonts w:ascii="Helvetica" w:hAnsi="Helvetica"/>
          <w:snapToGrid w:val="0"/>
          <w:sz w:val="28"/>
        </w:rPr>
      </w:pPr>
    </w:p>
    <w:p w14:paraId="1039776B" w14:textId="77777777" w:rsidR="00A11D03" w:rsidRPr="007D70CD" w:rsidRDefault="00A11D03" w:rsidP="004F1BD4">
      <w:pPr>
        <w:widowControl w:val="0"/>
        <w:ind w:left="2124" w:firstLine="708"/>
        <w:rPr>
          <w:rFonts w:ascii="Helvetica" w:hAnsi="Helvetica"/>
          <w:snapToGrid w:val="0"/>
          <w:sz w:val="28"/>
        </w:rPr>
      </w:pPr>
    </w:p>
    <w:p w14:paraId="6C6F8630" w14:textId="77777777" w:rsidR="004F1BD4" w:rsidRPr="001A6D00" w:rsidRDefault="004F1BD4" w:rsidP="004F1BD4">
      <w:pPr>
        <w:rPr>
          <w:rFonts w:ascii="Helvetica" w:hAnsi="Helvetica"/>
          <w:b/>
        </w:rPr>
      </w:pPr>
      <w:r w:rsidRPr="001A6D00">
        <w:rPr>
          <w:rFonts w:ascii="Helvetica" w:hAnsi="Helvetica"/>
          <w:b/>
        </w:rPr>
        <w:t>PREMESSA</w:t>
      </w:r>
    </w:p>
    <w:p w14:paraId="0D7BD6BA" w14:textId="77777777" w:rsidR="004F1BD4" w:rsidRPr="001A6D00" w:rsidRDefault="004F1BD4" w:rsidP="004F1BD4">
      <w:pPr>
        <w:jc w:val="both"/>
        <w:rPr>
          <w:rFonts w:ascii="Helvetica" w:hAnsi="Helvetica"/>
        </w:rPr>
      </w:pPr>
      <w:r w:rsidRPr="001A6D00">
        <w:rPr>
          <w:rFonts w:ascii="Helvetica" w:hAnsi="Helvetica"/>
        </w:rPr>
        <w:t>La presente relazione</w:t>
      </w:r>
      <w:r>
        <w:rPr>
          <w:rFonts w:ascii="Helvetica" w:hAnsi="Helvetica"/>
        </w:rPr>
        <w:t xml:space="preserve">, redatta nell’ambito del progetto di “Riqualificazione funzionale e ampliamento della Casa di Riposo –Manfredi e Solimine” </w:t>
      </w:r>
      <w:r w:rsidRPr="001A6D00">
        <w:rPr>
          <w:rFonts w:ascii="Helvetica" w:hAnsi="Helvetica"/>
        </w:rPr>
        <w:t xml:space="preserve"> riguarda la verifica dei criteri ambientali minimi per la nuova costruzione,</w:t>
      </w:r>
      <w:r>
        <w:rPr>
          <w:rFonts w:ascii="Helvetica" w:hAnsi="Helvetica"/>
        </w:rPr>
        <w:t xml:space="preserve"> </w:t>
      </w:r>
      <w:r w:rsidRPr="001A6D00">
        <w:rPr>
          <w:rFonts w:ascii="Helvetica" w:hAnsi="Helvetica"/>
        </w:rPr>
        <w:t>ristrutturazione e manutenzione di edifici secondo quanto previsto dal Decreto Ministeriale 11 gennaio</w:t>
      </w:r>
      <w:r>
        <w:rPr>
          <w:rFonts w:ascii="Helvetica" w:hAnsi="Helvetica"/>
        </w:rPr>
        <w:t xml:space="preserve"> </w:t>
      </w:r>
      <w:r w:rsidRPr="001A6D00">
        <w:rPr>
          <w:rFonts w:ascii="Helvetica" w:hAnsi="Helvetica"/>
        </w:rPr>
        <w:t>2017.</w:t>
      </w:r>
    </w:p>
    <w:p w14:paraId="62E957A3" w14:textId="0E0B16B2" w:rsidR="004F1BD4" w:rsidRPr="001A6D00" w:rsidRDefault="00344C2F" w:rsidP="004F1BD4">
      <w:pPr>
        <w:rPr>
          <w:rFonts w:ascii="Helvetica" w:hAnsi="Helvetica"/>
        </w:rPr>
      </w:pPr>
      <w:r>
        <w:rPr>
          <w:rFonts w:ascii="Helvetica" w:hAnsi="Helvetica"/>
        </w:rPr>
        <w:t>Tale</w:t>
      </w:r>
      <w:r w:rsidR="004F1BD4" w:rsidRPr="001A6D00">
        <w:rPr>
          <w:rFonts w:ascii="Helvetica" w:hAnsi="Helvetica"/>
        </w:rPr>
        <w:t xml:space="preserve"> verifica sarà attuata a livello di singolo fabbricato e nuova costruzione</w:t>
      </w:r>
      <w:r>
        <w:rPr>
          <w:rFonts w:ascii="Helvetica" w:hAnsi="Helvetica"/>
        </w:rPr>
        <w:t>, ossia per il corpo in ampliamento</w:t>
      </w:r>
      <w:r w:rsidR="004F1BD4" w:rsidRPr="001A6D00">
        <w:rPr>
          <w:rFonts w:ascii="Helvetica" w:hAnsi="Helvetica"/>
        </w:rPr>
        <w:t>.</w:t>
      </w:r>
    </w:p>
    <w:p w14:paraId="2CD3FFA7" w14:textId="77777777" w:rsidR="004F1BD4" w:rsidRDefault="004F1BD4" w:rsidP="004F1BD4">
      <w:pPr>
        <w:rPr>
          <w:rFonts w:ascii="Helvetica" w:hAnsi="Helvetica"/>
        </w:rPr>
      </w:pPr>
      <w:r w:rsidRPr="001A6D00">
        <w:rPr>
          <w:rFonts w:ascii="Helvetica" w:hAnsi="Helvetica"/>
        </w:rPr>
        <w:t>La relazione si sviluppa secondo i punti previsti dalla vigente normativa sopra richiamata.</w:t>
      </w:r>
    </w:p>
    <w:p w14:paraId="15E96635" w14:textId="77777777" w:rsidR="004F1BD4" w:rsidRPr="007D70CD" w:rsidRDefault="004F1BD4" w:rsidP="004F1BD4">
      <w:pPr>
        <w:pStyle w:val="IndirizzoHTML"/>
        <w:rPr>
          <w:rFonts w:ascii="Helvetica" w:hAnsi="Helvetica"/>
          <w:b/>
          <w:lang w:val="it-IT" w:eastAsia="ja-JP"/>
        </w:rPr>
      </w:pPr>
    </w:p>
    <w:p w14:paraId="2EEA6446" w14:textId="77777777" w:rsidR="001A6D00" w:rsidRDefault="001A6D00" w:rsidP="001A6D00">
      <w:pPr>
        <w:rPr>
          <w:rFonts w:ascii="Helvetica" w:hAnsi="Helvetica"/>
          <w:b/>
        </w:rPr>
      </w:pPr>
      <w:r w:rsidRPr="001A6D00">
        <w:rPr>
          <w:rFonts w:ascii="Helvetica" w:hAnsi="Helvetica"/>
          <w:b/>
        </w:rPr>
        <w:t>SPECIFICHE TECNICHE DELL’EDIFICIO</w:t>
      </w:r>
    </w:p>
    <w:p w14:paraId="7115A19A" w14:textId="77777777" w:rsidR="001A6D00" w:rsidRPr="001A6D00" w:rsidRDefault="001A6D00" w:rsidP="001A6D00">
      <w:pPr>
        <w:rPr>
          <w:rFonts w:ascii="Helvetica" w:hAnsi="Helvetica"/>
          <w:b/>
        </w:rPr>
      </w:pPr>
    </w:p>
    <w:p w14:paraId="65E5786B" w14:textId="77777777" w:rsidR="001A6D00" w:rsidRDefault="001A6D00" w:rsidP="001A6D00">
      <w:pPr>
        <w:rPr>
          <w:rFonts w:ascii="Helvetica" w:hAnsi="Helvetica"/>
          <w:b/>
        </w:rPr>
      </w:pPr>
      <w:r w:rsidRPr="001A6D00">
        <w:rPr>
          <w:rFonts w:ascii="Helvetica" w:hAnsi="Helvetica"/>
          <w:b/>
        </w:rPr>
        <w:t>Diagnosi energetica</w:t>
      </w:r>
    </w:p>
    <w:p w14:paraId="2F499B3B" w14:textId="77777777" w:rsidR="001A6D00" w:rsidRPr="001A6D00" w:rsidRDefault="001A6D00" w:rsidP="001A6D00">
      <w:pPr>
        <w:rPr>
          <w:rFonts w:ascii="Helvetica" w:hAnsi="Helvetica"/>
          <w:b/>
        </w:rPr>
      </w:pPr>
    </w:p>
    <w:p w14:paraId="35D4F1AA" w14:textId="248B9823" w:rsidR="001A6D00" w:rsidRDefault="001A6D00" w:rsidP="001A6D00">
      <w:pPr>
        <w:jc w:val="both"/>
        <w:rPr>
          <w:rFonts w:ascii="Helvetica" w:hAnsi="Helvetica"/>
        </w:rPr>
      </w:pPr>
      <w:r w:rsidRPr="001A6D00">
        <w:rPr>
          <w:rFonts w:ascii="Helvetica" w:hAnsi="Helvetica"/>
        </w:rPr>
        <w:t>Criterio non pertinente in quanto l’intervento</w:t>
      </w:r>
      <w:r w:rsidR="00A462C1">
        <w:rPr>
          <w:rFonts w:ascii="Helvetica" w:hAnsi="Helvetica"/>
        </w:rPr>
        <w:t xml:space="preserve"> </w:t>
      </w:r>
      <w:r w:rsidR="00EB6C18">
        <w:rPr>
          <w:rFonts w:ascii="Helvetica" w:hAnsi="Helvetica"/>
        </w:rPr>
        <w:t>sul</w:t>
      </w:r>
      <w:r w:rsidR="00A462C1">
        <w:rPr>
          <w:rFonts w:ascii="Helvetica" w:hAnsi="Helvetica"/>
        </w:rPr>
        <w:t xml:space="preserve">l’edificio esistente </w:t>
      </w:r>
      <w:r w:rsidR="00EB6C18">
        <w:rPr>
          <w:rFonts w:ascii="Helvetica" w:hAnsi="Helvetica"/>
        </w:rPr>
        <w:t>è relativo alla creazione di nuove tramezzature per una diversa distribuzione funzionale interna destinata alle camere per gli ospiti, in vista della costruzione del corpo in ampliamento, che ospiterà le funzioni comuni</w:t>
      </w:r>
      <w:r>
        <w:rPr>
          <w:rFonts w:ascii="Helvetica" w:hAnsi="Helvetica"/>
        </w:rPr>
        <w:t>.</w:t>
      </w:r>
    </w:p>
    <w:p w14:paraId="1A5847A4" w14:textId="208DC082" w:rsidR="00EB6C18" w:rsidRDefault="00EB6C18" w:rsidP="001A6D00">
      <w:pPr>
        <w:jc w:val="both"/>
        <w:rPr>
          <w:rFonts w:ascii="Helvetica" w:hAnsi="Helvetica"/>
        </w:rPr>
      </w:pPr>
      <w:r>
        <w:rPr>
          <w:rFonts w:ascii="Helvetica" w:hAnsi="Helvetica"/>
        </w:rPr>
        <w:t>Pertanto l’intervento sul corpo esistente non è di riqualificazione energetica.</w:t>
      </w:r>
    </w:p>
    <w:p w14:paraId="4547C852" w14:textId="77777777" w:rsidR="001A6D00" w:rsidRPr="001A6D00" w:rsidRDefault="001A6D00" w:rsidP="001A6D00">
      <w:pPr>
        <w:jc w:val="both"/>
        <w:rPr>
          <w:rFonts w:ascii="Helvetica" w:hAnsi="Helvetica"/>
        </w:rPr>
      </w:pPr>
    </w:p>
    <w:p w14:paraId="6DDCC927" w14:textId="77777777" w:rsidR="001A6D00" w:rsidRPr="001A6D00" w:rsidRDefault="001A6D00" w:rsidP="001A6D00">
      <w:pPr>
        <w:jc w:val="both"/>
        <w:rPr>
          <w:rFonts w:ascii="Helvetica" w:hAnsi="Helvetica"/>
          <w:b/>
        </w:rPr>
      </w:pPr>
      <w:r w:rsidRPr="001A6D00">
        <w:rPr>
          <w:rFonts w:ascii="Helvetica" w:hAnsi="Helvetica"/>
          <w:b/>
        </w:rPr>
        <w:t>Prestazione energetica</w:t>
      </w:r>
    </w:p>
    <w:p w14:paraId="4A1DD56D" w14:textId="77777777" w:rsidR="001A6D00" w:rsidRPr="001A6D00" w:rsidRDefault="001A6D00" w:rsidP="001A6D00">
      <w:pPr>
        <w:jc w:val="both"/>
        <w:rPr>
          <w:rFonts w:ascii="Helvetica" w:hAnsi="Helvetica"/>
        </w:rPr>
      </w:pPr>
    </w:p>
    <w:p w14:paraId="4E497E5D" w14:textId="77777777" w:rsidR="00953657" w:rsidRPr="00953657" w:rsidRDefault="00953657" w:rsidP="004F1BD4">
      <w:pPr>
        <w:widowControl w:val="0"/>
        <w:autoSpaceDE w:val="0"/>
        <w:autoSpaceDN w:val="0"/>
        <w:adjustRightInd w:val="0"/>
        <w:jc w:val="both"/>
        <w:rPr>
          <w:rFonts w:ascii="Helvetica" w:hAnsi="Helvetica" w:cs="Times New Roman"/>
        </w:rPr>
      </w:pPr>
      <w:r w:rsidRPr="00953657">
        <w:rPr>
          <w:rFonts w:ascii="Helvetica" w:hAnsi="Helvetica" w:cs="Times New Roman"/>
        </w:rPr>
        <w:t>Le prestazioni soggette a verifica sono:</w:t>
      </w:r>
    </w:p>
    <w:p w14:paraId="2819AE30" w14:textId="471DA8F8" w:rsidR="00953657" w:rsidRPr="00953657" w:rsidRDefault="00953657" w:rsidP="004F1BD4">
      <w:pPr>
        <w:widowControl w:val="0"/>
        <w:autoSpaceDE w:val="0"/>
        <w:autoSpaceDN w:val="0"/>
        <w:adjustRightInd w:val="0"/>
        <w:jc w:val="both"/>
        <w:rPr>
          <w:rFonts w:ascii="Helvetica" w:hAnsi="Helvetica" w:cs="Times New Roman"/>
        </w:rPr>
      </w:pPr>
      <w:r w:rsidRPr="00953657">
        <w:rPr>
          <w:rFonts w:ascii="Helvetica" w:hAnsi="Helvetica" w:cs="Times New Roman"/>
        </w:rPr>
        <w:t xml:space="preserve">•  la trasmittanza termica </w:t>
      </w:r>
      <w:r w:rsidR="004F1BD4">
        <w:rPr>
          <w:rFonts w:ascii="Helvetica" w:hAnsi="Helvetica" w:cs="Times New Roman"/>
        </w:rPr>
        <w:t xml:space="preserve">della chiusura verticale e orizzontale del nuovo edificio, con </w:t>
      </w:r>
      <w:r w:rsidRPr="00953657">
        <w:rPr>
          <w:rFonts w:ascii="Helvetica" w:hAnsi="Helvetica" w:cs="Times New Roman"/>
        </w:rPr>
        <w:t>riferimento ai valori relativi agli edifici pubblici;</w:t>
      </w:r>
    </w:p>
    <w:p w14:paraId="7C3C3895" w14:textId="27D4BDB6" w:rsidR="00953657" w:rsidRPr="00953657" w:rsidRDefault="00953657" w:rsidP="004F1BD4">
      <w:pPr>
        <w:widowControl w:val="0"/>
        <w:autoSpaceDE w:val="0"/>
        <w:autoSpaceDN w:val="0"/>
        <w:adjustRightInd w:val="0"/>
        <w:jc w:val="both"/>
        <w:rPr>
          <w:rFonts w:ascii="Helvetica" w:hAnsi="Helvetica" w:cs="Times New Roman"/>
        </w:rPr>
      </w:pPr>
      <w:r w:rsidRPr="00953657">
        <w:rPr>
          <w:rFonts w:ascii="Helvetica" w:hAnsi="Helvetica" w:cs="Times New Roman"/>
        </w:rPr>
        <w:t>•  il</w:t>
      </w:r>
      <w:r w:rsidR="004F1BD4">
        <w:rPr>
          <w:rFonts w:ascii="Helvetica" w:hAnsi="Helvetica" w:cs="Times New Roman"/>
        </w:rPr>
        <w:t xml:space="preserve"> rendimento medio stagionale del nuovo impianto termico a pompa di calore</w:t>
      </w:r>
      <w:r w:rsidRPr="00953657">
        <w:rPr>
          <w:rFonts w:ascii="Helvetica" w:hAnsi="Helvetica" w:cs="Times New Roman"/>
        </w:rPr>
        <w:t>.</w:t>
      </w:r>
    </w:p>
    <w:p w14:paraId="2651AEEC" w14:textId="7CD5952C" w:rsidR="001A6D00" w:rsidRDefault="00953657" w:rsidP="004F1BD4">
      <w:pPr>
        <w:widowControl w:val="0"/>
        <w:autoSpaceDE w:val="0"/>
        <w:autoSpaceDN w:val="0"/>
        <w:adjustRightInd w:val="0"/>
        <w:jc w:val="both"/>
        <w:rPr>
          <w:rFonts w:ascii="Helvetica" w:hAnsi="Helvetica" w:cs="Times New Roman"/>
        </w:rPr>
      </w:pPr>
      <w:r w:rsidRPr="00953657">
        <w:rPr>
          <w:rFonts w:ascii="Helvetica" w:hAnsi="Helvetica" w:cs="Times New Roman"/>
        </w:rPr>
        <w:t>La conformità al criterio è dimostrata attraverso la relazione tecnica di cui al D</w:t>
      </w:r>
      <w:r w:rsidR="004F1BD4">
        <w:rPr>
          <w:rFonts w:ascii="Helvetica" w:hAnsi="Helvetica" w:cs="Times New Roman"/>
        </w:rPr>
        <w:t xml:space="preserve">M 26/06/2015 (elaborato A.05) e </w:t>
      </w:r>
      <w:r w:rsidRPr="00953657">
        <w:rPr>
          <w:rFonts w:ascii="Helvetica" w:hAnsi="Helvetica" w:cs="Times New Roman"/>
        </w:rPr>
        <w:t>l’APE ante operam.</w:t>
      </w:r>
    </w:p>
    <w:p w14:paraId="28C8A34F" w14:textId="77777777" w:rsidR="004F1BD4" w:rsidRPr="004F1BD4" w:rsidRDefault="004F1BD4" w:rsidP="004F1BD4">
      <w:pPr>
        <w:widowControl w:val="0"/>
        <w:autoSpaceDE w:val="0"/>
        <w:autoSpaceDN w:val="0"/>
        <w:adjustRightInd w:val="0"/>
        <w:rPr>
          <w:rFonts w:ascii="Helvetica" w:hAnsi="Helvetica" w:cs="Times New Roman"/>
        </w:rPr>
      </w:pPr>
    </w:p>
    <w:p w14:paraId="26B063FC" w14:textId="77777777" w:rsidR="001A6D00" w:rsidRDefault="001A6D00" w:rsidP="001A6D00">
      <w:pPr>
        <w:jc w:val="both"/>
        <w:rPr>
          <w:rFonts w:ascii="Helvetica" w:hAnsi="Helvetica"/>
          <w:b/>
        </w:rPr>
      </w:pPr>
      <w:r w:rsidRPr="001A6D00">
        <w:rPr>
          <w:rFonts w:ascii="Helvetica" w:hAnsi="Helvetica"/>
          <w:b/>
        </w:rPr>
        <w:t>Approvvigionamento energetico</w:t>
      </w:r>
    </w:p>
    <w:p w14:paraId="57F882A0" w14:textId="77777777" w:rsidR="001A6D00" w:rsidRPr="001A6D00" w:rsidRDefault="001A6D00" w:rsidP="001A6D00">
      <w:pPr>
        <w:jc w:val="both"/>
        <w:rPr>
          <w:rFonts w:ascii="Helvetica" w:hAnsi="Helvetica"/>
          <w:b/>
        </w:rPr>
      </w:pPr>
    </w:p>
    <w:p w14:paraId="73B82A49" w14:textId="54B4E6E0" w:rsidR="001A6D00" w:rsidRPr="001A6D00" w:rsidRDefault="00C569A8" w:rsidP="001A6D00">
      <w:pPr>
        <w:jc w:val="both"/>
        <w:rPr>
          <w:rFonts w:ascii="Helvetica" w:hAnsi="Helvetica"/>
        </w:rPr>
      </w:pPr>
      <w:r>
        <w:rPr>
          <w:rFonts w:ascii="Helvetica" w:hAnsi="Helvetica"/>
        </w:rPr>
        <w:t>Verranno</w:t>
      </w:r>
      <w:r w:rsidR="001A6D00" w:rsidRPr="001A6D00">
        <w:rPr>
          <w:rFonts w:ascii="Helvetica" w:hAnsi="Helvetica"/>
        </w:rPr>
        <w:t xml:space="preserve"> garantiti i seguenti requisiti</w:t>
      </w:r>
      <w:r w:rsidR="00C763E9">
        <w:rPr>
          <w:rFonts w:ascii="Helvetica" w:hAnsi="Helvetica"/>
        </w:rPr>
        <w:t xml:space="preserve"> </w:t>
      </w:r>
      <w:r w:rsidR="00C763E9" w:rsidRPr="00C763E9">
        <w:rPr>
          <w:rFonts w:ascii="Helvetica" w:hAnsi="Helvetica"/>
          <w:b/>
        </w:rPr>
        <w:t>per l’ampliamento</w:t>
      </w:r>
      <w:r w:rsidR="001A6D00" w:rsidRPr="001A6D00">
        <w:rPr>
          <w:rFonts w:ascii="Helvetica" w:hAnsi="Helvetica"/>
        </w:rPr>
        <w:t>:</w:t>
      </w:r>
    </w:p>
    <w:p w14:paraId="7B3B1D84" w14:textId="100CF362" w:rsidR="001A6D00" w:rsidRPr="00895B07" w:rsidRDefault="001A6D00" w:rsidP="00895B07">
      <w:pPr>
        <w:pStyle w:val="Paragrafoelenco"/>
        <w:numPr>
          <w:ilvl w:val="0"/>
          <w:numId w:val="10"/>
        </w:numPr>
        <w:jc w:val="both"/>
        <w:rPr>
          <w:rFonts w:ascii="Helvetica" w:hAnsi="Helvetica"/>
        </w:rPr>
      </w:pPr>
      <w:r w:rsidRPr="00895B07">
        <w:rPr>
          <w:rFonts w:ascii="Helvetica" w:hAnsi="Helvetica"/>
        </w:rPr>
        <w:t>Conformità quanto previsto dai Criteri Ambientali Minimi CAM – Servizi energetici di cui al DM 07/03/2012</w:t>
      </w:r>
    </w:p>
    <w:p w14:paraId="5316F7B3" w14:textId="6DB5A06E" w:rsidR="001A6D00" w:rsidRPr="00C763E9" w:rsidRDefault="001A6D00" w:rsidP="00895B07">
      <w:pPr>
        <w:pStyle w:val="Paragrafoelenco"/>
        <w:numPr>
          <w:ilvl w:val="0"/>
          <w:numId w:val="10"/>
        </w:numPr>
        <w:jc w:val="both"/>
        <w:rPr>
          <w:rFonts w:ascii="Helvetica" w:hAnsi="Helvetica"/>
          <w:b/>
        </w:rPr>
      </w:pPr>
      <w:r w:rsidRPr="00C763E9">
        <w:rPr>
          <w:rFonts w:ascii="Helvetica" w:hAnsi="Helvetica"/>
          <w:b/>
        </w:rPr>
        <w:t xml:space="preserve">Il fabbisogno energetico complessivo del </w:t>
      </w:r>
      <w:r w:rsidR="0075131A" w:rsidRPr="00C763E9">
        <w:rPr>
          <w:rFonts w:ascii="Helvetica" w:hAnsi="Helvetica"/>
          <w:b/>
        </w:rPr>
        <w:t xml:space="preserve">nuovo </w:t>
      </w:r>
      <w:r w:rsidRPr="00C763E9">
        <w:rPr>
          <w:rFonts w:ascii="Helvetica" w:hAnsi="Helvetica"/>
          <w:b/>
        </w:rPr>
        <w:t>fabbricat</w:t>
      </w:r>
      <w:r w:rsidR="00C763E9" w:rsidRPr="00C763E9">
        <w:rPr>
          <w:rFonts w:ascii="Helvetica" w:hAnsi="Helvetica"/>
          <w:b/>
        </w:rPr>
        <w:t>o sarà</w:t>
      </w:r>
      <w:r w:rsidR="0075131A" w:rsidRPr="00C763E9">
        <w:rPr>
          <w:rFonts w:ascii="Helvetica" w:hAnsi="Helvetica"/>
          <w:b/>
        </w:rPr>
        <w:t xml:space="preserve"> soddisfatto mediante sistema</w:t>
      </w:r>
      <w:r w:rsidRPr="00C763E9">
        <w:rPr>
          <w:rFonts w:ascii="Helvetica" w:hAnsi="Helvetica"/>
          <w:b/>
        </w:rPr>
        <w:t xml:space="preserve"> di</w:t>
      </w:r>
      <w:r w:rsidR="00895B07" w:rsidRPr="00C763E9">
        <w:rPr>
          <w:rFonts w:ascii="Helvetica" w:hAnsi="Helvetica"/>
          <w:b/>
        </w:rPr>
        <w:t xml:space="preserve"> </w:t>
      </w:r>
      <w:r w:rsidRPr="00C763E9">
        <w:rPr>
          <w:rFonts w:ascii="Helvetica" w:hAnsi="Helvetica"/>
          <w:b/>
        </w:rPr>
        <w:t>pompe di calore centralizzate</w:t>
      </w:r>
      <w:r w:rsidR="00C763E9" w:rsidRPr="00C763E9">
        <w:rPr>
          <w:rFonts w:ascii="Helvetica" w:hAnsi="Helvetica"/>
          <w:b/>
        </w:rPr>
        <w:t xml:space="preserve"> (sistema ad alta efficienza)</w:t>
      </w:r>
      <w:r w:rsidRPr="00C763E9">
        <w:rPr>
          <w:rFonts w:ascii="Helvetica" w:hAnsi="Helvetica"/>
          <w:b/>
        </w:rPr>
        <w:t xml:space="preserve"> che producono energia all’interno del sito</w:t>
      </w:r>
      <w:r w:rsidR="00895B07" w:rsidRPr="00C763E9">
        <w:rPr>
          <w:rFonts w:ascii="Helvetica" w:hAnsi="Helvetica"/>
          <w:b/>
        </w:rPr>
        <w:t xml:space="preserve"> </w:t>
      </w:r>
      <w:r w:rsidRPr="00C763E9">
        <w:rPr>
          <w:rFonts w:ascii="Helvetica" w:hAnsi="Helvetica"/>
          <w:b/>
        </w:rPr>
        <w:t>dell’edificio per un valore superiore al 10% rispetto ai valori indicati dal DLgs 28/2011.</w:t>
      </w:r>
    </w:p>
    <w:p w14:paraId="6C63582A" w14:textId="77777777" w:rsidR="0075131A" w:rsidRPr="0075131A" w:rsidRDefault="0075131A" w:rsidP="0075131A">
      <w:pPr>
        <w:jc w:val="both"/>
        <w:rPr>
          <w:rFonts w:ascii="Helvetica" w:hAnsi="Helvetica"/>
        </w:rPr>
      </w:pPr>
    </w:p>
    <w:p w14:paraId="33297B33" w14:textId="77777777" w:rsidR="001A6D00" w:rsidRDefault="001A6D00" w:rsidP="001A6D00">
      <w:pPr>
        <w:jc w:val="both"/>
        <w:rPr>
          <w:rFonts w:ascii="Helvetica" w:hAnsi="Helvetica"/>
          <w:b/>
        </w:rPr>
      </w:pPr>
      <w:r w:rsidRPr="001A6D00">
        <w:rPr>
          <w:rFonts w:ascii="Helvetica" w:hAnsi="Helvetica"/>
          <w:b/>
        </w:rPr>
        <w:t>Sottoservizi / canalizzazioni per infrastrutture tecnologiche</w:t>
      </w:r>
    </w:p>
    <w:p w14:paraId="59681FF4" w14:textId="77777777" w:rsidR="001A6D00" w:rsidRPr="001A6D00" w:rsidRDefault="001A6D00" w:rsidP="001A6D00">
      <w:pPr>
        <w:jc w:val="both"/>
        <w:rPr>
          <w:rFonts w:ascii="Helvetica" w:hAnsi="Helvetica"/>
          <w:b/>
        </w:rPr>
      </w:pPr>
    </w:p>
    <w:p w14:paraId="0A9EB7F9" w14:textId="77777777" w:rsidR="001A6D00" w:rsidRPr="001A6D00" w:rsidRDefault="001A6D00" w:rsidP="001A6D00">
      <w:pPr>
        <w:jc w:val="both"/>
        <w:rPr>
          <w:rFonts w:ascii="Helvetica" w:hAnsi="Helvetica"/>
        </w:rPr>
      </w:pPr>
      <w:r w:rsidRPr="001A6D00">
        <w:rPr>
          <w:rFonts w:ascii="Helvetica" w:hAnsi="Helvetica"/>
        </w:rPr>
        <w:t>Le reti distributive degli impianti elettrici e speciali sono costituite da polifore di diam. 160 mm per gli</w:t>
      </w:r>
      <w:r>
        <w:rPr>
          <w:rFonts w:ascii="Helvetica" w:hAnsi="Helvetica"/>
        </w:rPr>
        <w:t xml:space="preserve"> </w:t>
      </w:r>
      <w:r w:rsidRPr="001A6D00">
        <w:rPr>
          <w:rFonts w:ascii="Helvetica" w:hAnsi="Helvetica"/>
        </w:rPr>
        <w:t>impianti sia di Bassa tensione che Ausiliari. Il coefficiente di riempimento delle tubazioni tenuto a base del</w:t>
      </w:r>
      <w:r>
        <w:rPr>
          <w:rFonts w:ascii="Helvetica" w:hAnsi="Helvetica"/>
        </w:rPr>
        <w:t xml:space="preserve"> </w:t>
      </w:r>
      <w:r w:rsidRPr="001A6D00">
        <w:rPr>
          <w:rFonts w:ascii="Helvetica" w:hAnsi="Helvetica"/>
        </w:rPr>
        <w:t>dimensionamento è pari al 50% e comunque per ogni tipologia di impianto è prevista un cavidotto di scorta</w:t>
      </w:r>
      <w:r>
        <w:rPr>
          <w:rFonts w:ascii="Helvetica" w:hAnsi="Helvetica"/>
        </w:rPr>
        <w:t xml:space="preserve"> </w:t>
      </w:r>
      <w:r w:rsidRPr="001A6D00">
        <w:rPr>
          <w:rFonts w:ascii="Helvetica" w:hAnsi="Helvetica"/>
        </w:rPr>
        <w:t>per futuri ed eventuali ampliamenti. I dimensionamenti e le caratteristiche delle tubazioni sono trattati</w:t>
      </w:r>
      <w:r>
        <w:rPr>
          <w:rFonts w:ascii="Helvetica" w:hAnsi="Helvetica"/>
        </w:rPr>
        <w:t xml:space="preserve"> </w:t>
      </w:r>
      <w:r w:rsidRPr="001A6D00">
        <w:rPr>
          <w:rFonts w:ascii="Helvetica" w:hAnsi="Helvetica"/>
        </w:rPr>
        <w:t>negli elaborati grafici di progetto.</w:t>
      </w:r>
    </w:p>
    <w:p w14:paraId="06048741"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La ditta in fase di esecuzione è tenuta a rispettare le prescrizioni previste per gli impianti</w:t>
      </w:r>
      <w:r>
        <w:rPr>
          <w:rFonts w:ascii="Helvetica" w:hAnsi="Helvetica"/>
        </w:rPr>
        <w:t xml:space="preserve"> </w:t>
      </w:r>
      <w:r w:rsidRPr="001A6D00">
        <w:rPr>
          <w:rFonts w:ascii="Helvetica" w:hAnsi="Helvetica"/>
        </w:rPr>
        <w:t xml:space="preserve">elettrici e dare evidenza negli elaborati di as-built </w:t>
      </w:r>
      <w:r>
        <w:rPr>
          <w:rFonts w:ascii="Helvetica" w:hAnsi="Helvetica"/>
        </w:rPr>
        <w:t>del rispetto di tali previsioni.</w:t>
      </w:r>
    </w:p>
    <w:p w14:paraId="76C57A23" w14:textId="77777777" w:rsidR="001A6D00" w:rsidRPr="001A6D00" w:rsidRDefault="001A6D00" w:rsidP="001A6D00">
      <w:pPr>
        <w:jc w:val="both"/>
        <w:rPr>
          <w:rFonts w:ascii="Helvetica" w:hAnsi="Helvetica"/>
        </w:rPr>
      </w:pPr>
    </w:p>
    <w:p w14:paraId="10EB9365" w14:textId="77777777" w:rsidR="001A6D00" w:rsidRDefault="001A6D00" w:rsidP="001A6D00">
      <w:pPr>
        <w:jc w:val="both"/>
        <w:rPr>
          <w:rFonts w:ascii="Helvetica" w:hAnsi="Helvetica"/>
          <w:b/>
        </w:rPr>
      </w:pPr>
      <w:r w:rsidRPr="001A6D00">
        <w:rPr>
          <w:rFonts w:ascii="Helvetica" w:hAnsi="Helvetica"/>
          <w:b/>
        </w:rPr>
        <w:t>Risparmio idrico</w:t>
      </w:r>
    </w:p>
    <w:p w14:paraId="388234C7" w14:textId="77777777" w:rsidR="001A6D00" w:rsidRPr="001A6D00" w:rsidRDefault="001A6D00" w:rsidP="001A6D00">
      <w:pPr>
        <w:jc w:val="both"/>
        <w:rPr>
          <w:rFonts w:ascii="Helvetica" w:hAnsi="Helvetica"/>
          <w:b/>
        </w:rPr>
      </w:pPr>
    </w:p>
    <w:p w14:paraId="762F7AC6" w14:textId="77777777" w:rsidR="001A6D00" w:rsidRPr="001A6D00" w:rsidRDefault="001A6D00" w:rsidP="001A6D00">
      <w:pPr>
        <w:jc w:val="both"/>
        <w:rPr>
          <w:rFonts w:ascii="Helvetica" w:hAnsi="Helvetica"/>
        </w:rPr>
      </w:pPr>
      <w:r w:rsidRPr="001A6D00">
        <w:rPr>
          <w:rFonts w:ascii="Helvetica" w:hAnsi="Helvetica"/>
        </w:rPr>
        <w:t>Come risulta dalle relazioni e degli elaborati allegati al progetto, vengono garantiti i seguenti requisiti:</w:t>
      </w:r>
    </w:p>
    <w:p w14:paraId="2D8FEECE" w14:textId="5ED306F5" w:rsidR="001A6D00" w:rsidRPr="008C0B0A" w:rsidRDefault="001A6D00" w:rsidP="008C0B0A">
      <w:pPr>
        <w:pStyle w:val="Paragrafoelenco"/>
        <w:numPr>
          <w:ilvl w:val="0"/>
          <w:numId w:val="13"/>
        </w:numPr>
        <w:jc w:val="both"/>
        <w:rPr>
          <w:rFonts w:ascii="Helvetica" w:hAnsi="Helvetica"/>
        </w:rPr>
      </w:pPr>
      <w:r w:rsidRPr="008C0B0A">
        <w:rPr>
          <w:rFonts w:ascii="Helvetica" w:hAnsi="Helvetica"/>
        </w:rPr>
        <w:t>Utilizzo di rubinetti a doppio scatto e rompigetto per la riduzione dei flussi e controllo della portata.</w:t>
      </w:r>
    </w:p>
    <w:p w14:paraId="05C9325A" w14:textId="29BA9D2D" w:rsidR="001A6D00" w:rsidRPr="008C0B0A" w:rsidRDefault="001A6D00" w:rsidP="008C0B0A">
      <w:pPr>
        <w:pStyle w:val="Paragrafoelenco"/>
        <w:numPr>
          <w:ilvl w:val="0"/>
          <w:numId w:val="13"/>
        </w:numPr>
        <w:jc w:val="both"/>
        <w:rPr>
          <w:rFonts w:ascii="Helvetica" w:hAnsi="Helvetica"/>
        </w:rPr>
      </w:pPr>
      <w:r w:rsidRPr="008C0B0A">
        <w:rPr>
          <w:rFonts w:ascii="Helvetica" w:hAnsi="Helvetica"/>
        </w:rPr>
        <w:t>Utilizzo di cassette dei sanitari a doppio scarico aventi scarico completo di massimo 6 litri e scarico ridotto di massimo 3 litri.</w:t>
      </w:r>
    </w:p>
    <w:p w14:paraId="129D4E30"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La ditta in fase di esecuzione è tenuta a dimostrare attraverso le certificazioni dei prodotti</w:t>
      </w:r>
      <w:r>
        <w:rPr>
          <w:rFonts w:ascii="Helvetica" w:hAnsi="Helvetica"/>
        </w:rPr>
        <w:t xml:space="preserve"> </w:t>
      </w:r>
      <w:r w:rsidRPr="001A6D00">
        <w:rPr>
          <w:rFonts w:ascii="Helvetica" w:hAnsi="Helvetica"/>
        </w:rPr>
        <w:t>installati i</w:t>
      </w:r>
      <w:r>
        <w:rPr>
          <w:rFonts w:ascii="Helvetica" w:hAnsi="Helvetica"/>
        </w:rPr>
        <w:t>l rispetto di tali prescrizioni.</w:t>
      </w:r>
    </w:p>
    <w:p w14:paraId="37CD3059" w14:textId="77777777" w:rsidR="001A6D00" w:rsidRPr="001A6D00" w:rsidRDefault="001A6D00" w:rsidP="001A6D00">
      <w:pPr>
        <w:jc w:val="both"/>
        <w:rPr>
          <w:rFonts w:ascii="Helvetica" w:hAnsi="Helvetica"/>
        </w:rPr>
      </w:pPr>
    </w:p>
    <w:p w14:paraId="55C4A6EA" w14:textId="77777777" w:rsidR="001A6D00" w:rsidRDefault="001A6D00" w:rsidP="001A6D00">
      <w:pPr>
        <w:jc w:val="both"/>
        <w:rPr>
          <w:rFonts w:ascii="Helvetica" w:hAnsi="Helvetica"/>
          <w:b/>
        </w:rPr>
      </w:pPr>
      <w:r w:rsidRPr="001A6D00">
        <w:rPr>
          <w:rFonts w:ascii="Helvetica" w:hAnsi="Helvetica"/>
          <w:b/>
        </w:rPr>
        <w:t>Qualità ambientale interna</w:t>
      </w:r>
    </w:p>
    <w:p w14:paraId="74443E04" w14:textId="77777777" w:rsidR="001A6D00" w:rsidRPr="001A6D00" w:rsidRDefault="001A6D00" w:rsidP="001A6D00">
      <w:pPr>
        <w:jc w:val="both"/>
        <w:rPr>
          <w:rFonts w:ascii="Helvetica" w:hAnsi="Helvetica"/>
          <w:b/>
        </w:rPr>
      </w:pPr>
    </w:p>
    <w:p w14:paraId="790C0594" w14:textId="77777777" w:rsidR="001A6D00" w:rsidRPr="001A6D00" w:rsidRDefault="001A6D00" w:rsidP="001A6D00">
      <w:pPr>
        <w:jc w:val="both"/>
        <w:rPr>
          <w:rFonts w:ascii="Helvetica" w:hAnsi="Helvetica"/>
          <w:b/>
        </w:rPr>
      </w:pPr>
      <w:r w:rsidRPr="001A6D00">
        <w:rPr>
          <w:rFonts w:ascii="Helvetica" w:hAnsi="Helvetica"/>
          <w:b/>
        </w:rPr>
        <w:t>Illuminazione naturale</w:t>
      </w:r>
    </w:p>
    <w:p w14:paraId="5D3EEEC8" w14:textId="59667807" w:rsidR="001A6D00" w:rsidRPr="001A6D00" w:rsidRDefault="00157627" w:rsidP="001A6D00">
      <w:pPr>
        <w:jc w:val="both"/>
        <w:rPr>
          <w:rFonts w:ascii="Helvetica" w:hAnsi="Helvetica"/>
        </w:rPr>
      </w:pPr>
      <w:r>
        <w:rPr>
          <w:rFonts w:ascii="Helvetica" w:hAnsi="Helvetica"/>
        </w:rPr>
        <w:t>Verranno</w:t>
      </w:r>
      <w:r w:rsidR="001A6D00" w:rsidRPr="001A6D00">
        <w:rPr>
          <w:rFonts w:ascii="Helvetica" w:hAnsi="Helvetica"/>
        </w:rPr>
        <w:t xml:space="preserve"> garantiti i seguenti requisiti:</w:t>
      </w:r>
    </w:p>
    <w:p w14:paraId="525B5DC6" w14:textId="77777777" w:rsidR="001A6D00" w:rsidRPr="001A6D00" w:rsidRDefault="001A6D00" w:rsidP="001A6D00">
      <w:pPr>
        <w:jc w:val="both"/>
        <w:rPr>
          <w:rFonts w:ascii="Helvetica" w:hAnsi="Helvetica"/>
        </w:rPr>
      </w:pPr>
      <w:r w:rsidRPr="001A6D00">
        <w:rPr>
          <w:rFonts w:ascii="Helvetica" w:hAnsi="Helvetica"/>
        </w:rPr>
        <w:t> Tutti i locali di attività principale regolarmente occupati sono provvisti di illuminazione naturale in</w:t>
      </w:r>
      <w:r>
        <w:rPr>
          <w:rFonts w:ascii="Helvetica" w:hAnsi="Helvetica"/>
        </w:rPr>
        <w:t xml:space="preserve"> </w:t>
      </w:r>
      <w:r w:rsidRPr="001A6D00">
        <w:rPr>
          <w:rFonts w:ascii="Helvetica" w:hAnsi="Helvetica"/>
        </w:rPr>
        <w:t>grado di garantire un fattore medio di luce diurna Fmld maggiore del 2%</w:t>
      </w:r>
    </w:p>
    <w:p w14:paraId="4BE4B489" w14:textId="0A2F3E44" w:rsidR="001A6D00" w:rsidRPr="001A6D00" w:rsidRDefault="00090C31" w:rsidP="001A6D00">
      <w:pPr>
        <w:jc w:val="both"/>
        <w:rPr>
          <w:rFonts w:ascii="Helvetica" w:hAnsi="Helvetica"/>
        </w:rPr>
      </w:pPr>
      <w:r>
        <w:rPr>
          <w:rFonts w:ascii="Helvetica" w:hAnsi="Helvetica"/>
        </w:rPr>
        <w:t xml:space="preserve"> Tutte le vetrate </w:t>
      </w:r>
      <w:r w:rsidR="002D028C">
        <w:rPr>
          <w:rFonts w:ascii="Helvetica" w:hAnsi="Helvetica"/>
        </w:rPr>
        <w:t>esposte a est, sud e ovest avranno vetri caratterizzati da trattamento selettivo</w:t>
      </w:r>
      <w:r w:rsidR="008C0B0A">
        <w:rPr>
          <w:rFonts w:ascii="Helvetica" w:hAnsi="Helvetica"/>
        </w:rPr>
        <w:t>, fattore solare 0,3.</w:t>
      </w:r>
    </w:p>
    <w:p w14:paraId="1FEED7AB"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La ditta deve dimostrare anche attraverso prove in opera del rispetto dei fattori di</w:t>
      </w:r>
      <w:r>
        <w:rPr>
          <w:rFonts w:ascii="Helvetica" w:hAnsi="Helvetica"/>
        </w:rPr>
        <w:t xml:space="preserve"> </w:t>
      </w:r>
      <w:r w:rsidRPr="001A6D00">
        <w:rPr>
          <w:rFonts w:ascii="Helvetica" w:hAnsi="Helvetica"/>
        </w:rPr>
        <w:t>illuminamento previsti dal progetto.</w:t>
      </w:r>
    </w:p>
    <w:p w14:paraId="28D4842E" w14:textId="77777777" w:rsidR="001A6D00" w:rsidRPr="001A6D00" w:rsidRDefault="001A6D00" w:rsidP="001A6D00">
      <w:pPr>
        <w:jc w:val="both"/>
        <w:rPr>
          <w:rFonts w:ascii="Helvetica" w:hAnsi="Helvetica"/>
        </w:rPr>
      </w:pPr>
    </w:p>
    <w:p w14:paraId="7BDF9001" w14:textId="77777777" w:rsidR="001A6D00" w:rsidRPr="001A6D00" w:rsidRDefault="001A6D00" w:rsidP="001A6D00">
      <w:pPr>
        <w:jc w:val="both"/>
        <w:rPr>
          <w:rFonts w:ascii="Helvetica" w:hAnsi="Helvetica"/>
          <w:b/>
        </w:rPr>
      </w:pPr>
      <w:r w:rsidRPr="001A6D00">
        <w:rPr>
          <w:rFonts w:ascii="Helvetica" w:hAnsi="Helvetica"/>
          <w:b/>
        </w:rPr>
        <w:t>Aerazione naturale e ventilazione meccanica controllate</w:t>
      </w:r>
    </w:p>
    <w:p w14:paraId="4AA47883" w14:textId="4B04AF5D" w:rsidR="001A6D00" w:rsidRPr="001A6D00" w:rsidRDefault="00157627" w:rsidP="001A6D00">
      <w:pPr>
        <w:jc w:val="both"/>
        <w:rPr>
          <w:rFonts w:ascii="Helvetica" w:hAnsi="Helvetica"/>
        </w:rPr>
      </w:pPr>
      <w:r>
        <w:rPr>
          <w:rFonts w:ascii="Helvetica" w:hAnsi="Helvetica"/>
        </w:rPr>
        <w:t>Verranno</w:t>
      </w:r>
      <w:r w:rsidR="001A6D00" w:rsidRPr="001A6D00">
        <w:rPr>
          <w:rFonts w:ascii="Helvetica" w:hAnsi="Helvetica"/>
        </w:rPr>
        <w:t xml:space="preserve"> garantiti i seguenti requisiti:</w:t>
      </w:r>
    </w:p>
    <w:p w14:paraId="22B02710" w14:textId="0A787917" w:rsidR="001A6D00" w:rsidRPr="008C0B0A" w:rsidRDefault="001A6D00" w:rsidP="008C0B0A">
      <w:pPr>
        <w:pStyle w:val="Paragrafoelenco"/>
        <w:numPr>
          <w:ilvl w:val="0"/>
          <w:numId w:val="12"/>
        </w:numPr>
        <w:jc w:val="both"/>
        <w:rPr>
          <w:rFonts w:ascii="Helvetica" w:hAnsi="Helvetica"/>
        </w:rPr>
      </w:pPr>
      <w:r w:rsidRPr="008C0B0A">
        <w:rPr>
          <w:rFonts w:ascii="Helvetica" w:hAnsi="Helvetica"/>
        </w:rPr>
        <w:t>Tutti i locali di attività principale regolarmente occupati sono provvisti di ventilazione naturale nel rapporto minimo di 1/8 tra la superficie ventilante e la superficie del locale</w:t>
      </w:r>
    </w:p>
    <w:p w14:paraId="5AD752C0" w14:textId="03F7753A" w:rsidR="001A6D00" w:rsidRPr="008C0B0A" w:rsidRDefault="001A6D00" w:rsidP="008C0B0A">
      <w:pPr>
        <w:pStyle w:val="Paragrafoelenco"/>
        <w:numPr>
          <w:ilvl w:val="0"/>
          <w:numId w:val="12"/>
        </w:numPr>
        <w:jc w:val="both"/>
        <w:rPr>
          <w:rFonts w:ascii="Helvetica" w:hAnsi="Helvetica"/>
        </w:rPr>
      </w:pPr>
      <w:r w:rsidRPr="008C0B0A">
        <w:rPr>
          <w:rFonts w:ascii="Helvetica" w:hAnsi="Helvetica"/>
        </w:rPr>
        <w:t>Tutti i locali sono provvisti di impianto di ventilazione meccanica in grado di assicurare i seguenti</w:t>
      </w:r>
      <w:r w:rsidR="00157627" w:rsidRPr="008C0B0A">
        <w:rPr>
          <w:rFonts w:ascii="Helvetica" w:hAnsi="Helvetica"/>
        </w:rPr>
        <w:t xml:space="preserve"> </w:t>
      </w:r>
      <w:r w:rsidRPr="008C0B0A">
        <w:rPr>
          <w:rFonts w:ascii="Helvetica" w:hAnsi="Helvetica"/>
        </w:rPr>
        <w:t>ricambi:</w:t>
      </w:r>
    </w:p>
    <w:p w14:paraId="0741D82F" w14:textId="0F8AF54B" w:rsidR="001A6D00" w:rsidRPr="008C0B0A" w:rsidRDefault="001A6D00" w:rsidP="008C0B0A">
      <w:pPr>
        <w:pStyle w:val="Paragrafoelenco"/>
        <w:numPr>
          <w:ilvl w:val="0"/>
          <w:numId w:val="12"/>
        </w:numPr>
        <w:jc w:val="both"/>
        <w:rPr>
          <w:rFonts w:ascii="Helvetica" w:hAnsi="Helvetica"/>
        </w:rPr>
      </w:pPr>
      <w:r w:rsidRPr="008C0B0A">
        <w:rPr>
          <w:rFonts w:ascii="Helvetica" w:hAnsi="Helvetica"/>
        </w:rPr>
        <w:t>I servizi igienici privi di areazione naturale sono provvisti di impianto di aerazione forzata con almeno 5 ricambi volume/ora</w:t>
      </w:r>
    </w:p>
    <w:p w14:paraId="040F3355"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L’impresa dovrà fornire le certificazione dei dispositivi installati ed effettuare le verifiche in</w:t>
      </w:r>
      <w:r>
        <w:rPr>
          <w:rFonts w:ascii="Helvetica" w:hAnsi="Helvetica"/>
        </w:rPr>
        <w:t xml:space="preserve"> </w:t>
      </w:r>
      <w:r w:rsidRPr="001A6D00">
        <w:rPr>
          <w:rFonts w:ascii="Helvetica" w:hAnsi="Helvetica"/>
        </w:rPr>
        <w:t>opere atte a dimostrare il rispetto di tali prescrizioni minime di progetto.</w:t>
      </w:r>
    </w:p>
    <w:p w14:paraId="5B0C127E" w14:textId="77777777" w:rsidR="00157627" w:rsidRDefault="00157627" w:rsidP="001A6D00">
      <w:pPr>
        <w:jc w:val="both"/>
        <w:rPr>
          <w:rFonts w:ascii="Helvetica" w:hAnsi="Helvetica"/>
        </w:rPr>
      </w:pPr>
    </w:p>
    <w:p w14:paraId="5630F674" w14:textId="77777777" w:rsidR="001A6D00" w:rsidRPr="001A6D00" w:rsidRDefault="001A6D00" w:rsidP="001A6D00">
      <w:pPr>
        <w:jc w:val="both"/>
        <w:rPr>
          <w:rFonts w:ascii="Helvetica" w:hAnsi="Helvetica"/>
        </w:rPr>
      </w:pPr>
    </w:p>
    <w:p w14:paraId="2F6BB149" w14:textId="77777777" w:rsidR="001A6D00" w:rsidRPr="001A6D00" w:rsidRDefault="001A6D00" w:rsidP="001A6D00">
      <w:pPr>
        <w:jc w:val="both"/>
        <w:rPr>
          <w:rFonts w:ascii="Helvetica" w:hAnsi="Helvetica"/>
          <w:b/>
        </w:rPr>
      </w:pPr>
      <w:r w:rsidRPr="001A6D00">
        <w:rPr>
          <w:rFonts w:ascii="Helvetica" w:hAnsi="Helvetica"/>
          <w:b/>
        </w:rPr>
        <w:t>Dispositivi di protezione solare</w:t>
      </w:r>
    </w:p>
    <w:p w14:paraId="517CFBA2" w14:textId="67BB0CD9" w:rsidR="001A6D00" w:rsidRDefault="002D028C" w:rsidP="001A6D00">
      <w:pPr>
        <w:jc w:val="both"/>
        <w:rPr>
          <w:rFonts w:ascii="Helvetica" w:hAnsi="Helvetica"/>
        </w:rPr>
      </w:pPr>
      <w:r>
        <w:rPr>
          <w:rFonts w:ascii="Helvetica" w:hAnsi="Helvetica"/>
        </w:rPr>
        <w:t>Verranno</w:t>
      </w:r>
      <w:r w:rsidR="001A6D00" w:rsidRPr="001A6D00">
        <w:rPr>
          <w:rFonts w:ascii="Helvetica" w:hAnsi="Helvetica"/>
        </w:rPr>
        <w:t xml:space="preserve"> garantiti i seguenti requisiti:</w:t>
      </w:r>
    </w:p>
    <w:p w14:paraId="5174605D" w14:textId="0DA88C30" w:rsidR="008C0B0A" w:rsidRPr="008C0B0A" w:rsidRDefault="008C0B0A" w:rsidP="008C0B0A">
      <w:pPr>
        <w:pStyle w:val="Paragrafoelenco"/>
        <w:numPr>
          <w:ilvl w:val="0"/>
          <w:numId w:val="11"/>
        </w:numPr>
        <w:jc w:val="both"/>
        <w:rPr>
          <w:rFonts w:ascii="Helvetica" w:hAnsi="Helvetica"/>
        </w:rPr>
      </w:pPr>
      <w:r>
        <w:rPr>
          <w:rFonts w:ascii="Helvetica" w:hAnsi="Helvetica"/>
        </w:rPr>
        <w:t>Le vetrate esposte a nord saranno munite di vetri del tipo bassoemissivo, mentre le vetrate esposte a est, sud e ovest saranno munite di vetro selettivo.</w:t>
      </w:r>
    </w:p>
    <w:p w14:paraId="20E31E49"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L’impresa dovrà fornire le certificazione dei dispositivi installati che dimostrino il rispetto delle</w:t>
      </w:r>
      <w:r>
        <w:rPr>
          <w:rFonts w:ascii="Helvetica" w:hAnsi="Helvetica"/>
        </w:rPr>
        <w:t xml:space="preserve"> </w:t>
      </w:r>
      <w:r w:rsidRPr="001A6D00">
        <w:rPr>
          <w:rFonts w:ascii="Helvetica" w:hAnsi="Helvetica"/>
        </w:rPr>
        <w:t>prestazioni previste da progetto.</w:t>
      </w:r>
    </w:p>
    <w:p w14:paraId="440D88CC" w14:textId="77777777" w:rsidR="001A6D00" w:rsidRPr="001A6D00" w:rsidRDefault="001A6D00" w:rsidP="001A6D00">
      <w:pPr>
        <w:jc w:val="both"/>
        <w:rPr>
          <w:rFonts w:ascii="Helvetica" w:hAnsi="Helvetica"/>
        </w:rPr>
      </w:pPr>
    </w:p>
    <w:p w14:paraId="5645CF60" w14:textId="77777777" w:rsidR="001A6D00" w:rsidRPr="001A6D00" w:rsidRDefault="001A6D00" w:rsidP="001A6D00">
      <w:pPr>
        <w:jc w:val="both"/>
        <w:rPr>
          <w:rFonts w:ascii="Helvetica" w:hAnsi="Helvetica"/>
          <w:b/>
        </w:rPr>
      </w:pPr>
      <w:r w:rsidRPr="001A6D00">
        <w:rPr>
          <w:rFonts w:ascii="Helvetica" w:hAnsi="Helvetica"/>
          <w:b/>
        </w:rPr>
        <w:t>Inquinamento elettromagnetico indoor</w:t>
      </w:r>
    </w:p>
    <w:p w14:paraId="4F318AD6" w14:textId="1396BB95" w:rsidR="001A6D00" w:rsidRPr="001A6D00" w:rsidRDefault="008C0B0A" w:rsidP="001A6D00">
      <w:pPr>
        <w:jc w:val="both"/>
        <w:rPr>
          <w:rFonts w:ascii="Helvetica" w:hAnsi="Helvetica"/>
        </w:rPr>
      </w:pPr>
      <w:r>
        <w:rPr>
          <w:rFonts w:ascii="Helvetica" w:hAnsi="Helvetica"/>
        </w:rPr>
        <w:t>Verranno</w:t>
      </w:r>
      <w:r w:rsidR="001A6D00" w:rsidRPr="001A6D00">
        <w:rPr>
          <w:rFonts w:ascii="Helvetica" w:hAnsi="Helvetica"/>
        </w:rPr>
        <w:t xml:space="preserve"> garantiti i seguenti requisiti:</w:t>
      </w:r>
    </w:p>
    <w:p w14:paraId="3AA82256" w14:textId="3A5E2731" w:rsidR="001A6D00" w:rsidRPr="008C0B0A" w:rsidRDefault="001A6D00" w:rsidP="008C0B0A">
      <w:pPr>
        <w:pStyle w:val="Paragrafoelenco"/>
        <w:numPr>
          <w:ilvl w:val="0"/>
          <w:numId w:val="11"/>
        </w:numPr>
        <w:jc w:val="both"/>
        <w:rPr>
          <w:rFonts w:ascii="Helvetica" w:hAnsi="Helvetica"/>
        </w:rPr>
      </w:pPr>
      <w:r w:rsidRPr="008C0B0A">
        <w:rPr>
          <w:rFonts w:ascii="Helvetica" w:hAnsi="Helvetica"/>
        </w:rPr>
        <w:t xml:space="preserve">I quadri elettrici principali e le colonne montanti nonché </w:t>
      </w:r>
      <w:r w:rsidR="008C0B0A" w:rsidRPr="008C0B0A">
        <w:rPr>
          <w:rFonts w:ascii="Helvetica" w:hAnsi="Helvetica"/>
        </w:rPr>
        <w:t>le dorsali di alimentazione saranno</w:t>
      </w:r>
      <w:r w:rsidRPr="008C0B0A">
        <w:rPr>
          <w:rFonts w:ascii="Helvetica" w:hAnsi="Helvetica"/>
        </w:rPr>
        <w:t xml:space="preserve"> sempre collocati al di fuori dei locali di attività principale.</w:t>
      </w:r>
    </w:p>
    <w:p w14:paraId="5F3A1AFA" w14:textId="3EADA692" w:rsidR="001A6D00" w:rsidRDefault="001A6D00" w:rsidP="008C0B0A">
      <w:pPr>
        <w:pStyle w:val="Paragrafoelenco"/>
        <w:numPr>
          <w:ilvl w:val="0"/>
          <w:numId w:val="11"/>
        </w:numPr>
        <w:jc w:val="both"/>
        <w:rPr>
          <w:rFonts w:ascii="Helvetica" w:hAnsi="Helvetica"/>
        </w:rPr>
      </w:pPr>
      <w:r w:rsidRPr="008C0B0A">
        <w:rPr>
          <w:rFonts w:ascii="Helvetica" w:hAnsi="Helvetica"/>
        </w:rPr>
        <w:t>La posa degli impianti è effettuata con schema a stella mantenendo i conduttori del circuito il più possibile vicini l’uno all’altro ed in modo tale che i cavi elettrici relativi ad uno stesso circuito siano affiancati alla minima distanza possibile.</w:t>
      </w:r>
    </w:p>
    <w:p w14:paraId="49124EC7" w14:textId="7B1DD562" w:rsidR="008C0B0A" w:rsidRPr="008C0B0A" w:rsidRDefault="008C0B0A" w:rsidP="008C0B0A">
      <w:pPr>
        <w:pStyle w:val="Paragrafoelenco"/>
        <w:numPr>
          <w:ilvl w:val="0"/>
          <w:numId w:val="11"/>
        </w:numPr>
        <w:jc w:val="both"/>
        <w:rPr>
          <w:rFonts w:ascii="Helvetica" w:hAnsi="Helvetica"/>
        </w:rPr>
      </w:pPr>
      <w:r>
        <w:rPr>
          <w:rFonts w:ascii="Helvetica" w:hAnsi="Helvetica"/>
        </w:rPr>
        <w:t>non sono previsti sistemi di trasferimento dati.</w:t>
      </w:r>
    </w:p>
    <w:p w14:paraId="4227618E"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l’Impresa al termine delle lavorazione dovrà fornire relazione sul rispetto della posa e</w:t>
      </w:r>
      <w:r>
        <w:rPr>
          <w:rFonts w:ascii="Helvetica" w:hAnsi="Helvetica"/>
        </w:rPr>
        <w:t xml:space="preserve"> </w:t>
      </w:r>
      <w:r w:rsidRPr="001A6D00">
        <w:rPr>
          <w:rFonts w:ascii="Helvetica" w:hAnsi="Helvetica"/>
        </w:rPr>
        <w:t>sull’utilizzo dei materiali prescritti con i relativi certificati.</w:t>
      </w:r>
    </w:p>
    <w:p w14:paraId="7BD65907" w14:textId="77777777" w:rsidR="001A6D00" w:rsidRPr="001A6D00" w:rsidRDefault="001A6D00" w:rsidP="001A6D00">
      <w:pPr>
        <w:jc w:val="both"/>
        <w:rPr>
          <w:rFonts w:ascii="Helvetica" w:hAnsi="Helvetica"/>
        </w:rPr>
      </w:pPr>
    </w:p>
    <w:p w14:paraId="69225694" w14:textId="77777777" w:rsidR="001A6D00" w:rsidRPr="001A6D00" w:rsidRDefault="001A6D00" w:rsidP="001A6D00">
      <w:pPr>
        <w:jc w:val="both"/>
        <w:rPr>
          <w:rFonts w:ascii="Helvetica" w:hAnsi="Helvetica"/>
          <w:b/>
        </w:rPr>
      </w:pPr>
      <w:r w:rsidRPr="001A6D00">
        <w:rPr>
          <w:rFonts w:ascii="Helvetica" w:hAnsi="Helvetica"/>
          <w:b/>
        </w:rPr>
        <w:t>Inquinamento indoor: Emissioni dei materiali</w:t>
      </w:r>
    </w:p>
    <w:p w14:paraId="6560617A" w14:textId="773F4706" w:rsidR="001A6D00" w:rsidRPr="001A6D00" w:rsidRDefault="008F2D20" w:rsidP="001A6D00">
      <w:pPr>
        <w:jc w:val="both"/>
        <w:rPr>
          <w:rFonts w:ascii="Helvetica" w:hAnsi="Helvetica"/>
        </w:rPr>
      </w:pPr>
      <w:r>
        <w:rPr>
          <w:rFonts w:ascii="Helvetica" w:hAnsi="Helvetica"/>
        </w:rPr>
        <w:t>P</w:t>
      </w:r>
      <w:r w:rsidR="001A6D00" w:rsidRPr="001A6D00">
        <w:rPr>
          <w:rFonts w:ascii="Helvetica" w:hAnsi="Helvetica"/>
        </w:rPr>
        <w:t xml:space="preserve">er i materiali sotto indicati </w:t>
      </w:r>
      <w:r>
        <w:rPr>
          <w:rFonts w:ascii="Helvetica" w:hAnsi="Helvetica"/>
        </w:rPr>
        <w:t xml:space="preserve">saranno </w:t>
      </w:r>
      <w:r w:rsidR="001A6D00" w:rsidRPr="001A6D00">
        <w:rPr>
          <w:rFonts w:ascii="Helvetica" w:hAnsi="Helvetica"/>
        </w:rPr>
        <w:t>impiegati</w:t>
      </w:r>
      <w:r w:rsidR="001A6D00">
        <w:rPr>
          <w:rFonts w:ascii="Helvetica" w:hAnsi="Helvetica"/>
        </w:rPr>
        <w:t xml:space="preserve"> </w:t>
      </w:r>
      <w:r>
        <w:rPr>
          <w:rFonts w:ascii="Helvetica" w:hAnsi="Helvetica"/>
        </w:rPr>
        <w:t xml:space="preserve">rispettando </w:t>
      </w:r>
      <w:r w:rsidR="001A6D00" w:rsidRPr="001A6D00">
        <w:rPr>
          <w:rFonts w:ascii="Helvetica" w:hAnsi="Helvetica"/>
        </w:rPr>
        <w:t>i limiti di emissione esposti nella successiva tabella:</w:t>
      </w:r>
    </w:p>
    <w:p w14:paraId="3D886CDF" w14:textId="5194B37B" w:rsidR="001A6D00" w:rsidRPr="008F2D20" w:rsidRDefault="001A6D00" w:rsidP="008F2D20">
      <w:pPr>
        <w:pStyle w:val="Paragrafoelenco"/>
        <w:numPr>
          <w:ilvl w:val="0"/>
          <w:numId w:val="14"/>
        </w:numPr>
        <w:jc w:val="both"/>
        <w:rPr>
          <w:rFonts w:ascii="Helvetica" w:hAnsi="Helvetica"/>
        </w:rPr>
      </w:pPr>
      <w:r w:rsidRPr="008F2D20">
        <w:rPr>
          <w:rFonts w:ascii="Helvetica" w:hAnsi="Helvetica"/>
        </w:rPr>
        <w:t>Pitture e vernici</w:t>
      </w:r>
    </w:p>
    <w:p w14:paraId="35C581E7" w14:textId="50B64ABA" w:rsidR="001A6D00" w:rsidRPr="008F2D20" w:rsidRDefault="001A6D00" w:rsidP="008F2D20">
      <w:pPr>
        <w:pStyle w:val="Paragrafoelenco"/>
        <w:numPr>
          <w:ilvl w:val="0"/>
          <w:numId w:val="14"/>
        </w:numPr>
        <w:jc w:val="both"/>
        <w:rPr>
          <w:rFonts w:ascii="Helvetica" w:hAnsi="Helvetica"/>
        </w:rPr>
      </w:pPr>
      <w:r w:rsidRPr="008F2D20">
        <w:rPr>
          <w:rFonts w:ascii="Helvetica" w:hAnsi="Helvetica"/>
        </w:rPr>
        <w:t>Tessili per pavimentazioni e rivestimenti</w:t>
      </w:r>
    </w:p>
    <w:p w14:paraId="75153B0E" w14:textId="7C5DA1A0" w:rsidR="001A6D00" w:rsidRPr="008F2D20" w:rsidRDefault="001A6D00" w:rsidP="008F2D20">
      <w:pPr>
        <w:pStyle w:val="Paragrafoelenco"/>
        <w:numPr>
          <w:ilvl w:val="0"/>
          <w:numId w:val="14"/>
        </w:numPr>
        <w:jc w:val="both"/>
        <w:rPr>
          <w:rFonts w:ascii="Helvetica" w:hAnsi="Helvetica"/>
        </w:rPr>
      </w:pPr>
      <w:r w:rsidRPr="008F2D20">
        <w:rPr>
          <w:rFonts w:ascii="Helvetica" w:hAnsi="Helvetica"/>
        </w:rPr>
        <w:t>Laminati per pavimenti e rivestimenti flessibili</w:t>
      </w:r>
    </w:p>
    <w:p w14:paraId="4A877482" w14:textId="2F0E7215" w:rsidR="001A6D00" w:rsidRPr="008F2D20" w:rsidRDefault="001A6D00" w:rsidP="008F2D20">
      <w:pPr>
        <w:pStyle w:val="Paragrafoelenco"/>
        <w:numPr>
          <w:ilvl w:val="0"/>
          <w:numId w:val="14"/>
        </w:numPr>
        <w:jc w:val="both"/>
        <w:rPr>
          <w:rFonts w:ascii="Helvetica" w:hAnsi="Helvetica"/>
        </w:rPr>
      </w:pPr>
      <w:r w:rsidRPr="008F2D20">
        <w:rPr>
          <w:rFonts w:ascii="Helvetica" w:hAnsi="Helvetica"/>
        </w:rPr>
        <w:t>Pavimenti e rivestimenti in legno</w:t>
      </w:r>
    </w:p>
    <w:p w14:paraId="498D72C5" w14:textId="583B6C50" w:rsidR="001A6D00" w:rsidRPr="008F2D20" w:rsidRDefault="001A6D00" w:rsidP="008F2D20">
      <w:pPr>
        <w:pStyle w:val="Paragrafoelenco"/>
        <w:numPr>
          <w:ilvl w:val="0"/>
          <w:numId w:val="14"/>
        </w:numPr>
        <w:jc w:val="both"/>
        <w:rPr>
          <w:rFonts w:ascii="Helvetica" w:hAnsi="Helvetica"/>
        </w:rPr>
      </w:pPr>
      <w:r w:rsidRPr="008F2D20">
        <w:rPr>
          <w:rFonts w:ascii="Helvetica" w:hAnsi="Helvetica"/>
        </w:rPr>
        <w:t>Altre pavimentazioni (diverse da piastrelle di ceramica e laterizi)</w:t>
      </w:r>
    </w:p>
    <w:p w14:paraId="5278DDB6" w14:textId="7AB72D59" w:rsidR="001A6D00" w:rsidRPr="008F2D20" w:rsidRDefault="001A6D00" w:rsidP="008F2D20">
      <w:pPr>
        <w:pStyle w:val="Paragrafoelenco"/>
        <w:numPr>
          <w:ilvl w:val="0"/>
          <w:numId w:val="14"/>
        </w:numPr>
        <w:jc w:val="both"/>
        <w:rPr>
          <w:rFonts w:ascii="Helvetica" w:hAnsi="Helvetica"/>
        </w:rPr>
      </w:pPr>
      <w:r w:rsidRPr="008F2D20">
        <w:rPr>
          <w:rFonts w:ascii="Helvetica" w:hAnsi="Helvetica"/>
        </w:rPr>
        <w:t>Adesivi e sigillanti</w:t>
      </w:r>
    </w:p>
    <w:p w14:paraId="01DE6969" w14:textId="6053ABF0" w:rsidR="001A6D00" w:rsidRDefault="001A6D00" w:rsidP="008F2D20">
      <w:pPr>
        <w:pStyle w:val="Paragrafoelenco"/>
        <w:numPr>
          <w:ilvl w:val="0"/>
          <w:numId w:val="14"/>
        </w:numPr>
        <w:jc w:val="both"/>
        <w:rPr>
          <w:rFonts w:ascii="Helvetica" w:hAnsi="Helvetica"/>
        </w:rPr>
      </w:pPr>
      <w:r w:rsidRPr="008F2D20">
        <w:rPr>
          <w:rFonts w:ascii="Helvetica" w:hAnsi="Helvetica"/>
        </w:rPr>
        <w:t>Pannelli per rivestimento interni</w:t>
      </w:r>
    </w:p>
    <w:p w14:paraId="677C8989" w14:textId="77777777" w:rsidR="008F2D20" w:rsidRDefault="008F2D20" w:rsidP="008F2D20">
      <w:pPr>
        <w:pStyle w:val="Paragrafoelenco"/>
        <w:numPr>
          <w:ilvl w:val="0"/>
          <w:numId w:val="14"/>
        </w:numPr>
        <w:jc w:val="both"/>
        <w:rPr>
          <w:rFonts w:ascii="Helvetica" w:hAnsi="Helvetica"/>
        </w:rPr>
      </w:pPr>
    </w:p>
    <w:tbl>
      <w:tblPr>
        <w:tblStyle w:val="Grigliatabella"/>
        <w:tblpPr w:leftFromText="141" w:rightFromText="141" w:vertAnchor="text" w:tblpXSpec="right" w:tblpY="1"/>
        <w:tblOverlap w:val="never"/>
        <w:tblW w:w="0" w:type="auto"/>
        <w:tblLook w:val="04A0" w:firstRow="1" w:lastRow="0" w:firstColumn="1" w:lastColumn="0" w:noHBand="0" w:noVBand="1"/>
      </w:tblPr>
      <w:tblGrid>
        <w:gridCol w:w="4886"/>
        <w:gridCol w:w="4886"/>
      </w:tblGrid>
      <w:tr w:rsidR="008F2D20" w14:paraId="653BF0C6" w14:textId="77777777" w:rsidTr="00CC73C2">
        <w:tc>
          <w:tcPr>
            <w:tcW w:w="9772" w:type="dxa"/>
            <w:gridSpan w:val="2"/>
          </w:tcPr>
          <w:p w14:paraId="17EFCA98" w14:textId="2FB53419" w:rsidR="008F2D20" w:rsidRPr="008F2D20" w:rsidRDefault="008F2D20" w:rsidP="00CC73C2">
            <w:pPr>
              <w:jc w:val="center"/>
              <w:rPr>
                <w:rFonts w:ascii="Helvetica" w:hAnsi="Helvetica"/>
                <w:b/>
                <w:sz w:val="28"/>
                <w:szCs w:val="28"/>
              </w:rPr>
            </w:pPr>
            <w:r w:rsidRPr="008F2D20">
              <w:rPr>
                <w:rFonts w:ascii="Helvetica" w:hAnsi="Helvetica"/>
                <w:b/>
                <w:sz w:val="28"/>
                <w:szCs w:val="28"/>
              </w:rPr>
              <w:t>Limite di emissione (μg/m3) a 28 giorni</w:t>
            </w:r>
          </w:p>
        </w:tc>
      </w:tr>
      <w:tr w:rsidR="008F2D20" w14:paraId="0FB13CE9" w14:textId="77777777" w:rsidTr="00CC73C2">
        <w:tc>
          <w:tcPr>
            <w:tcW w:w="4886" w:type="dxa"/>
          </w:tcPr>
          <w:p w14:paraId="6250C9ED" w14:textId="77777777" w:rsidR="008F2D20" w:rsidRPr="001A6D00" w:rsidRDefault="008F2D20" w:rsidP="00CC73C2">
            <w:pPr>
              <w:jc w:val="both"/>
              <w:rPr>
                <w:rFonts w:ascii="Helvetica" w:hAnsi="Helvetica"/>
              </w:rPr>
            </w:pPr>
            <w:r w:rsidRPr="001A6D00">
              <w:rPr>
                <w:rFonts w:ascii="Helvetica" w:hAnsi="Helvetica"/>
              </w:rPr>
              <w:t>Benzene, tricloroetilene (trielina),</w:t>
            </w:r>
          </w:p>
          <w:p w14:paraId="505F6901" w14:textId="77777777" w:rsidR="008F2D20" w:rsidRPr="001A6D00" w:rsidRDefault="008F2D20" w:rsidP="00CC73C2">
            <w:pPr>
              <w:jc w:val="both"/>
              <w:rPr>
                <w:rFonts w:ascii="Helvetica" w:hAnsi="Helvetica"/>
              </w:rPr>
            </w:pPr>
            <w:r w:rsidRPr="001A6D00">
              <w:rPr>
                <w:rFonts w:ascii="Helvetica" w:hAnsi="Helvetica"/>
              </w:rPr>
              <w:t>di-2-etilesilftalato(DEHP),</w:t>
            </w:r>
          </w:p>
          <w:p w14:paraId="774C3862" w14:textId="77777777" w:rsidR="008F2D20" w:rsidRPr="001A6D00" w:rsidRDefault="008F2D20" w:rsidP="00CC73C2">
            <w:pPr>
              <w:jc w:val="both"/>
              <w:rPr>
                <w:rFonts w:ascii="Helvetica" w:hAnsi="Helvetica"/>
              </w:rPr>
            </w:pPr>
            <w:r w:rsidRPr="001A6D00">
              <w:rPr>
                <w:rFonts w:ascii="Helvetica" w:hAnsi="Helvetica"/>
              </w:rPr>
              <w:t>Dibuilftalato (DBP)</w:t>
            </w:r>
          </w:p>
          <w:p w14:paraId="40E62D22" w14:textId="77777777" w:rsidR="008F2D20" w:rsidRDefault="008F2D20" w:rsidP="00CC73C2">
            <w:pPr>
              <w:jc w:val="both"/>
              <w:rPr>
                <w:rFonts w:ascii="Helvetica" w:hAnsi="Helvetica"/>
              </w:rPr>
            </w:pPr>
          </w:p>
        </w:tc>
        <w:tc>
          <w:tcPr>
            <w:tcW w:w="4886" w:type="dxa"/>
          </w:tcPr>
          <w:p w14:paraId="427556AE" w14:textId="77777777" w:rsidR="008F2D20" w:rsidRPr="001A6D00" w:rsidRDefault="008F2D20" w:rsidP="00CC73C2">
            <w:pPr>
              <w:jc w:val="center"/>
              <w:rPr>
                <w:rFonts w:ascii="Helvetica" w:hAnsi="Helvetica"/>
              </w:rPr>
            </w:pPr>
            <w:r w:rsidRPr="001A6D00">
              <w:rPr>
                <w:rFonts w:ascii="Helvetica" w:hAnsi="Helvetica"/>
              </w:rPr>
              <w:t>1 (per ogni sostanza)</w:t>
            </w:r>
          </w:p>
          <w:p w14:paraId="595E3F5A" w14:textId="77777777" w:rsidR="008F2D20" w:rsidRDefault="008F2D20" w:rsidP="00CC73C2">
            <w:pPr>
              <w:jc w:val="center"/>
              <w:rPr>
                <w:rFonts w:ascii="Helvetica" w:hAnsi="Helvetica"/>
              </w:rPr>
            </w:pPr>
          </w:p>
        </w:tc>
      </w:tr>
      <w:tr w:rsidR="008F2D20" w14:paraId="05EB7C67" w14:textId="77777777" w:rsidTr="00CC73C2">
        <w:tc>
          <w:tcPr>
            <w:tcW w:w="4886" w:type="dxa"/>
          </w:tcPr>
          <w:p w14:paraId="1D7A68A0" w14:textId="430F792E" w:rsidR="008F2D20" w:rsidRDefault="008F2D20" w:rsidP="00CC73C2">
            <w:pPr>
              <w:jc w:val="both"/>
              <w:rPr>
                <w:rFonts w:ascii="Helvetica" w:hAnsi="Helvetica"/>
              </w:rPr>
            </w:pPr>
            <w:r w:rsidRPr="001A6D00">
              <w:rPr>
                <w:rFonts w:ascii="Helvetica" w:hAnsi="Helvetica"/>
              </w:rPr>
              <w:t>COV totali</w:t>
            </w:r>
          </w:p>
        </w:tc>
        <w:tc>
          <w:tcPr>
            <w:tcW w:w="4886" w:type="dxa"/>
          </w:tcPr>
          <w:p w14:paraId="7B841F29" w14:textId="77777777" w:rsidR="008F2D20" w:rsidRPr="001A6D00" w:rsidRDefault="008F2D20" w:rsidP="00CC73C2">
            <w:pPr>
              <w:jc w:val="center"/>
              <w:rPr>
                <w:rFonts w:ascii="Helvetica" w:hAnsi="Helvetica"/>
              </w:rPr>
            </w:pPr>
            <w:r w:rsidRPr="001A6D00">
              <w:rPr>
                <w:rFonts w:ascii="Helvetica" w:hAnsi="Helvetica"/>
              </w:rPr>
              <w:t>1.500</w:t>
            </w:r>
          </w:p>
          <w:p w14:paraId="7C0C7B84" w14:textId="7AF44B2D" w:rsidR="008F2D20" w:rsidRDefault="008F2D20" w:rsidP="00CC73C2">
            <w:pPr>
              <w:jc w:val="center"/>
              <w:rPr>
                <w:rFonts w:ascii="Helvetica" w:hAnsi="Helvetica"/>
              </w:rPr>
            </w:pPr>
          </w:p>
        </w:tc>
      </w:tr>
      <w:tr w:rsidR="008F2D20" w14:paraId="53FA2777" w14:textId="77777777" w:rsidTr="00CC73C2">
        <w:tc>
          <w:tcPr>
            <w:tcW w:w="4886" w:type="dxa"/>
          </w:tcPr>
          <w:p w14:paraId="3610423A" w14:textId="08F4F6A9" w:rsidR="008F2D20" w:rsidRDefault="008F2D20" w:rsidP="00CC73C2">
            <w:pPr>
              <w:jc w:val="both"/>
              <w:rPr>
                <w:rFonts w:ascii="Helvetica" w:hAnsi="Helvetica"/>
              </w:rPr>
            </w:pPr>
            <w:r w:rsidRPr="001A6D00">
              <w:rPr>
                <w:rFonts w:ascii="Helvetica" w:hAnsi="Helvetica"/>
              </w:rPr>
              <w:t>Formaldeide</w:t>
            </w:r>
          </w:p>
        </w:tc>
        <w:tc>
          <w:tcPr>
            <w:tcW w:w="4886" w:type="dxa"/>
          </w:tcPr>
          <w:p w14:paraId="08BF49A0" w14:textId="77777777" w:rsidR="008F2D20" w:rsidRPr="001A6D00" w:rsidRDefault="008F2D20" w:rsidP="00CC73C2">
            <w:pPr>
              <w:jc w:val="center"/>
              <w:rPr>
                <w:rFonts w:ascii="Helvetica" w:hAnsi="Helvetica"/>
              </w:rPr>
            </w:pPr>
            <w:r w:rsidRPr="001A6D00">
              <w:rPr>
                <w:rFonts w:ascii="Helvetica" w:hAnsi="Helvetica"/>
              </w:rPr>
              <w:t>&lt; 60</w:t>
            </w:r>
          </w:p>
          <w:p w14:paraId="28C97780" w14:textId="77777777" w:rsidR="008F2D20" w:rsidRDefault="008F2D20" w:rsidP="00CC73C2">
            <w:pPr>
              <w:jc w:val="center"/>
              <w:rPr>
                <w:rFonts w:ascii="Helvetica" w:hAnsi="Helvetica"/>
              </w:rPr>
            </w:pPr>
          </w:p>
        </w:tc>
      </w:tr>
      <w:tr w:rsidR="008F2D20" w14:paraId="487CF8DF" w14:textId="77777777" w:rsidTr="00CC73C2">
        <w:tc>
          <w:tcPr>
            <w:tcW w:w="4886" w:type="dxa"/>
          </w:tcPr>
          <w:p w14:paraId="3EC8E263" w14:textId="54FD1107" w:rsidR="008F2D20" w:rsidRDefault="008F2D20" w:rsidP="00CC73C2">
            <w:pPr>
              <w:jc w:val="both"/>
              <w:rPr>
                <w:rFonts w:ascii="Helvetica" w:hAnsi="Helvetica"/>
              </w:rPr>
            </w:pPr>
            <w:r w:rsidRPr="001A6D00">
              <w:rPr>
                <w:rFonts w:ascii="Helvetica" w:hAnsi="Helvetica"/>
              </w:rPr>
              <w:t>Acetaldeide</w:t>
            </w:r>
          </w:p>
        </w:tc>
        <w:tc>
          <w:tcPr>
            <w:tcW w:w="4886" w:type="dxa"/>
          </w:tcPr>
          <w:p w14:paraId="56909346" w14:textId="77777777" w:rsidR="008F2D20" w:rsidRPr="001A6D00" w:rsidRDefault="008F2D20" w:rsidP="00CC73C2">
            <w:pPr>
              <w:jc w:val="center"/>
              <w:rPr>
                <w:rFonts w:ascii="Helvetica" w:hAnsi="Helvetica"/>
              </w:rPr>
            </w:pPr>
            <w:r w:rsidRPr="001A6D00">
              <w:rPr>
                <w:rFonts w:ascii="Helvetica" w:hAnsi="Helvetica"/>
              </w:rPr>
              <w:t>&lt; 300</w:t>
            </w:r>
          </w:p>
          <w:p w14:paraId="3BA1C7DB" w14:textId="77777777" w:rsidR="008F2D20" w:rsidRDefault="008F2D20" w:rsidP="00CC73C2">
            <w:pPr>
              <w:jc w:val="center"/>
              <w:rPr>
                <w:rFonts w:ascii="Helvetica" w:hAnsi="Helvetica"/>
              </w:rPr>
            </w:pPr>
          </w:p>
        </w:tc>
      </w:tr>
      <w:tr w:rsidR="008F2D20" w14:paraId="2C06126F" w14:textId="77777777" w:rsidTr="00CC73C2">
        <w:tc>
          <w:tcPr>
            <w:tcW w:w="4886" w:type="dxa"/>
          </w:tcPr>
          <w:p w14:paraId="7D645475" w14:textId="5902735B" w:rsidR="008F2D20" w:rsidRDefault="008F2D20" w:rsidP="00CC73C2">
            <w:pPr>
              <w:jc w:val="both"/>
              <w:rPr>
                <w:rFonts w:ascii="Helvetica" w:hAnsi="Helvetica"/>
              </w:rPr>
            </w:pPr>
            <w:r w:rsidRPr="001A6D00">
              <w:rPr>
                <w:rFonts w:ascii="Helvetica" w:hAnsi="Helvetica"/>
              </w:rPr>
              <w:t>Toluene</w:t>
            </w:r>
          </w:p>
        </w:tc>
        <w:tc>
          <w:tcPr>
            <w:tcW w:w="4886" w:type="dxa"/>
          </w:tcPr>
          <w:p w14:paraId="6BACA4F6" w14:textId="77777777" w:rsidR="008F2D20" w:rsidRPr="001A6D00" w:rsidRDefault="008F2D20" w:rsidP="00CC73C2">
            <w:pPr>
              <w:jc w:val="center"/>
              <w:rPr>
                <w:rFonts w:ascii="Helvetica" w:hAnsi="Helvetica"/>
              </w:rPr>
            </w:pPr>
            <w:r w:rsidRPr="001A6D00">
              <w:rPr>
                <w:rFonts w:ascii="Helvetica" w:hAnsi="Helvetica"/>
              </w:rPr>
              <w:t>&lt; 450</w:t>
            </w:r>
          </w:p>
          <w:p w14:paraId="0D08F75B" w14:textId="77777777" w:rsidR="008F2D20" w:rsidRDefault="008F2D20" w:rsidP="00CC73C2">
            <w:pPr>
              <w:jc w:val="center"/>
              <w:rPr>
                <w:rFonts w:ascii="Helvetica" w:hAnsi="Helvetica"/>
              </w:rPr>
            </w:pPr>
          </w:p>
        </w:tc>
      </w:tr>
      <w:tr w:rsidR="008F2D20" w14:paraId="777D5DC8" w14:textId="77777777" w:rsidTr="00CC73C2">
        <w:tc>
          <w:tcPr>
            <w:tcW w:w="4886" w:type="dxa"/>
          </w:tcPr>
          <w:p w14:paraId="7FFE04E3" w14:textId="7B278ED2" w:rsidR="008F2D20" w:rsidRDefault="008F2D20" w:rsidP="00CC73C2">
            <w:pPr>
              <w:jc w:val="both"/>
              <w:rPr>
                <w:rFonts w:ascii="Helvetica" w:hAnsi="Helvetica"/>
              </w:rPr>
            </w:pPr>
            <w:r w:rsidRPr="001A6D00">
              <w:rPr>
                <w:rFonts w:ascii="Helvetica" w:hAnsi="Helvetica"/>
              </w:rPr>
              <w:t>Tetracloroetilene</w:t>
            </w:r>
          </w:p>
        </w:tc>
        <w:tc>
          <w:tcPr>
            <w:tcW w:w="4886" w:type="dxa"/>
          </w:tcPr>
          <w:p w14:paraId="4EEDB5E3" w14:textId="77777777" w:rsidR="008F2D20" w:rsidRPr="001A6D00" w:rsidRDefault="008F2D20" w:rsidP="00CC73C2">
            <w:pPr>
              <w:jc w:val="center"/>
              <w:rPr>
                <w:rFonts w:ascii="Helvetica" w:hAnsi="Helvetica"/>
              </w:rPr>
            </w:pPr>
            <w:r w:rsidRPr="001A6D00">
              <w:rPr>
                <w:rFonts w:ascii="Helvetica" w:hAnsi="Helvetica"/>
              </w:rPr>
              <w:t>&lt; 350</w:t>
            </w:r>
          </w:p>
          <w:p w14:paraId="4F0E6D21" w14:textId="77777777" w:rsidR="008F2D20" w:rsidRDefault="008F2D20" w:rsidP="00CC73C2">
            <w:pPr>
              <w:jc w:val="center"/>
              <w:rPr>
                <w:rFonts w:ascii="Helvetica" w:hAnsi="Helvetica"/>
              </w:rPr>
            </w:pPr>
          </w:p>
        </w:tc>
      </w:tr>
      <w:tr w:rsidR="008F2D20" w14:paraId="771C60AD" w14:textId="77777777" w:rsidTr="00CC73C2">
        <w:tc>
          <w:tcPr>
            <w:tcW w:w="4886" w:type="dxa"/>
          </w:tcPr>
          <w:p w14:paraId="1F83B6D9" w14:textId="44072ACF" w:rsidR="008F2D20" w:rsidRDefault="008F2D20" w:rsidP="00CC73C2">
            <w:pPr>
              <w:jc w:val="both"/>
              <w:rPr>
                <w:rFonts w:ascii="Helvetica" w:hAnsi="Helvetica"/>
              </w:rPr>
            </w:pPr>
            <w:r w:rsidRPr="001A6D00">
              <w:rPr>
                <w:rFonts w:ascii="Helvetica" w:hAnsi="Helvetica"/>
              </w:rPr>
              <w:t>Xilene</w:t>
            </w:r>
          </w:p>
        </w:tc>
        <w:tc>
          <w:tcPr>
            <w:tcW w:w="4886" w:type="dxa"/>
          </w:tcPr>
          <w:p w14:paraId="0E345274" w14:textId="77777777" w:rsidR="008F2D20" w:rsidRPr="001A6D00" w:rsidRDefault="008F2D20" w:rsidP="00CC73C2">
            <w:pPr>
              <w:jc w:val="center"/>
              <w:rPr>
                <w:rFonts w:ascii="Helvetica" w:hAnsi="Helvetica"/>
              </w:rPr>
            </w:pPr>
            <w:r w:rsidRPr="001A6D00">
              <w:rPr>
                <w:rFonts w:ascii="Helvetica" w:hAnsi="Helvetica"/>
              </w:rPr>
              <w:t>&lt; 300</w:t>
            </w:r>
          </w:p>
          <w:p w14:paraId="1B0A599B" w14:textId="77777777" w:rsidR="008F2D20" w:rsidRDefault="008F2D20" w:rsidP="00CC73C2">
            <w:pPr>
              <w:jc w:val="center"/>
              <w:rPr>
                <w:rFonts w:ascii="Helvetica" w:hAnsi="Helvetica"/>
              </w:rPr>
            </w:pPr>
          </w:p>
        </w:tc>
      </w:tr>
      <w:tr w:rsidR="008F2D20" w14:paraId="5986724D" w14:textId="77777777" w:rsidTr="00CC73C2">
        <w:tc>
          <w:tcPr>
            <w:tcW w:w="4886" w:type="dxa"/>
          </w:tcPr>
          <w:p w14:paraId="16B5D718" w14:textId="4903417A" w:rsidR="008F2D20" w:rsidRDefault="008F2D20" w:rsidP="00CC73C2">
            <w:pPr>
              <w:jc w:val="both"/>
              <w:rPr>
                <w:rFonts w:ascii="Helvetica" w:hAnsi="Helvetica"/>
              </w:rPr>
            </w:pPr>
            <w:r w:rsidRPr="001A6D00">
              <w:rPr>
                <w:rFonts w:ascii="Helvetica" w:hAnsi="Helvetica"/>
              </w:rPr>
              <w:t>1,2,4-Trimetilbenzene</w:t>
            </w:r>
          </w:p>
        </w:tc>
        <w:tc>
          <w:tcPr>
            <w:tcW w:w="4886" w:type="dxa"/>
          </w:tcPr>
          <w:p w14:paraId="59096C23" w14:textId="5EE547A3" w:rsidR="008F2D20" w:rsidRDefault="008F2D20" w:rsidP="00CC73C2">
            <w:pPr>
              <w:jc w:val="center"/>
              <w:rPr>
                <w:rFonts w:ascii="Helvetica" w:hAnsi="Helvetica"/>
              </w:rPr>
            </w:pPr>
            <w:r w:rsidRPr="001A6D00">
              <w:rPr>
                <w:rFonts w:ascii="Helvetica" w:hAnsi="Helvetica"/>
              </w:rPr>
              <w:t>&lt; 1.500</w:t>
            </w:r>
          </w:p>
        </w:tc>
      </w:tr>
      <w:tr w:rsidR="008F2D20" w14:paraId="7E3E32DE" w14:textId="77777777" w:rsidTr="00CC73C2">
        <w:tc>
          <w:tcPr>
            <w:tcW w:w="4886" w:type="dxa"/>
          </w:tcPr>
          <w:p w14:paraId="15DBC9EB" w14:textId="456BBC6A" w:rsidR="008F2D20" w:rsidRDefault="00CC73C2" w:rsidP="00CC73C2">
            <w:pPr>
              <w:jc w:val="both"/>
              <w:rPr>
                <w:rFonts w:ascii="Helvetica" w:hAnsi="Helvetica"/>
              </w:rPr>
            </w:pPr>
            <w:r w:rsidRPr="001A6D00">
              <w:rPr>
                <w:rFonts w:ascii="Helvetica" w:hAnsi="Helvetica"/>
              </w:rPr>
              <w:t>1,4-diclorobenzene</w:t>
            </w:r>
          </w:p>
        </w:tc>
        <w:tc>
          <w:tcPr>
            <w:tcW w:w="4886" w:type="dxa"/>
          </w:tcPr>
          <w:p w14:paraId="475A0A8F" w14:textId="77777777" w:rsidR="00CC73C2" w:rsidRPr="001A6D00" w:rsidRDefault="00CC73C2" w:rsidP="00CC73C2">
            <w:pPr>
              <w:jc w:val="center"/>
              <w:rPr>
                <w:rFonts w:ascii="Helvetica" w:hAnsi="Helvetica"/>
              </w:rPr>
            </w:pPr>
            <w:r w:rsidRPr="001A6D00">
              <w:rPr>
                <w:rFonts w:ascii="Helvetica" w:hAnsi="Helvetica"/>
              </w:rPr>
              <w:t>&lt; 90</w:t>
            </w:r>
          </w:p>
          <w:p w14:paraId="2BDDFCF6" w14:textId="77777777" w:rsidR="008F2D20" w:rsidRDefault="008F2D20" w:rsidP="00CC73C2">
            <w:pPr>
              <w:jc w:val="center"/>
              <w:rPr>
                <w:rFonts w:ascii="Helvetica" w:hAnsi="Helvetica"/>
              </w:rPr>
            </w:pPr>
          </w:p>
        </w:tc>
      </w:tr>
      <w:tr w:rsidR="008F2D20" w14:paraId="0398A770" w14:textId="77777777" w:rsidTr="00CC73C2">
        <w:tc>
          <w:tcPr>
            <w:tcW w:w="4886" w:type="dxa"/>
          </w:tcPr>
          <w:p w14:paraId="3332761F" w14:textId="24C38462" w:rsidR="008F2D20" w:rsidRDefault="00CC73C2" w:rsidP="00CC73C2">
            <w:pPr>
              <w:jc w:val="both"/>
              <w:rPr>
                <w:rFonts w:ascii="Helvetica" w:hAnsi="Helvetica"/>
              </w:rPr>
            </w:pPr>
            <w:r w:rsidRPr="001A6D00">
              <w:rPr>
                <w:rFonts w:ascii="Helvetica" w:hAnsi="Helvetica"/>
              </w:rPr>
              <w:t>Etilbenzene</w:t>
            </w:r>
          </w:p>
        </w:tc>
        <w:tc>
          <w:tcPr>
            <w:tcW w:w="4886" w:type="dxa"/>
          </w:tcPr>
          <w:p w14:paraId="78E037A1" w14:textId="77777777" w:rsidR="00CC73C2" w:rsidRPr="001A6D00" w:rsidRDefault="00CC73C2" w:rsidP="00CC73C2">
            <w:pPr>
              <w:jc w:val="center"/>
              <w:rPr>
                <w:rFonts w:ascii="Helvetica" w:hAnsi="Helvetica"/>
              </w:rPr>
            </w:pPr>
            <w:r w:rsidRPr="001A6D00">
              <w:rPr>
                <w:rFonts w:ascii="Helvetica" w:hAnsi="Helvetica"/>
              </w:rPr>
              <w:t>&lt; 1.000</w:t>
            </w:r>
          </w:p>
          <w:p w14:paraId="31EA4653" w14:textId="77777777" w:rsidR="008F2D20" w:rsidRDefault="008F2D20" w:rsidP="00CC73C2">
            <w:pPr>
              <w:jc w:val="center"/>
              <w:rPr>
                <w:rFonts w:ascii="Helvetica" w:hAnsi="Helvetica"/>
              </w:rPr>
            </w:pPr>
          </w:p>
        </w:tc>
      </w:tr>
      <w:tr w:rsidR="00CC73C2" w14:paraId="1E3209E9" w14:textId="77777777" w:rsidTr="00CC73C2">
        <w:tc>
          <w:tcPr>
            <w:tcW w:w="4886" w:type="dxa"/>
          </w:tcPr>
          <w:p w14:paraId="2D975804" w14:textId="73B91995" w:rsidR="00CC73C2" w:rsidRDefault="00CC73C2" w:rsidP="00CC73C2">
            <w:pPr>
              <w:jc w:val="both"/>
              <w:rPr>
                <w:rFonts w:ascii="Helvetica" w:hAnsi="Helvetica"/>
              </w:rPr>
            </w:pPr>
            <w:r w:rsidRPr="001A6D00">
              <w:rPr>
                <w:rFonts w:ascii="Helvetica" w:hAnsi="Helvetica"/>
              </w:rPr>
              <w:t>2-Butossietanolo</w:t>
            </w:r>
          </w:p>
        </w:tc>
        <w:tc>
          <w:tcPr>
            <w:tcW w:w="4886" w:type="dxa"/>
          </w:tcPr>
          <w:p w14:paraId="5015F2AE" w14:textId="77777777" w:rsidR="00CC73C2" w:rsidRPr="001A6D00" w:rsidRDefault="00CC73C2" w:rsidP="00CC73C2">
            <w:pPr>
              <w:jc w:val="center"/>
              <w:rPr>
                <w:rFonts w:ascii="Helvetica" w:hAnsi="Helvetica"/>
              </w:rPr>
            </w:pPr>
            <w:r w:rsidRPr="001A6D00">
              <w:rPr>
                <w:rFonts w:ascii="Helvetica" w:hAnsi="Helvetica"/>
              </w:rPr>
              <w:t>&lt; 1.500</w:t>
            </w:r>
          </w:p>
          <w:p w14:paraId="22186D9E" w14:textId="77777777" w:rsidR="00CC73C2" w:rsidRDefault="00CC73C2" w:rsidP="00CC73C2">
            <w:pPr>
              <w:jc w:val="center"/>
              <w:rPr>
                <w:rFonts w:ascii="Helvetica" w:hAnsi="Helvetica"/>
              </w:rPr>
            </w:pPr>
          </w:p>
        </w:tc>
      </w:tr>
      <w:tr w:rsidR="00CC73C2" w14:paraId="2958A606" w14:textId="77777777" w:rsidTr="00CC73C2">
        <w:tc>
          <w:tcPr>
            <w:tcW w:w="4886" w:type="dxa"/>
          </w:tcPr>
          <w:p w14:paraId="2125C340" w14:textId="25B6CB79" w:rsidR="00CC73C2" w:rsidRPr="001A6D00" w:rsidRDefault="00CC73C2" w:rsidP="00CC73C2">
            <w:pPr>
              <w:jc w:val="both"/>
              <w:rPr>
                <w:rFonts w:ascii="Helvetica" w:hAnsi="Helvetica"/>
              </w:rPr>
            </w:pPr>
            <w:r w:rsidRPr="001A6D00">
              <w:rPr>
                <w:rFonts w:ascii="Helvetica" w:hAnsi="Helvetica"/>
              </w:rPr>
              <w:t>Stirene</w:t>
            </w:r>
          </w:p>
        </w:tc>
        <w:tc>
          <w:tcPr>
            <w:tcW w:w="4886" w:type="dxa"/>
          </w:tcPr>
          <w:p w14:paraId="5D546C92" w14:textId="77777777" w:rsidR="00CC73C2" w:rsidRPr="001A6D00" w:rsidRDefault="00CC73C2" w:rsidP="00CC73C2">
            <w:pPr>
              <w:jc w:val="center"/>
              <w:rPr>
                <w:rFonts w:ascii="Helvetica" w:hAnsi="Helvetica"/>
              </w:rPr>
            </w:pPr>
            <w:r w:rsidRPr="001A6D00">
              <w:rPr>
                <w:rFonts w:ascii="Helvetica" w:hAnsi="Helvetica"/>
              </w:rPr>
              <w:t>&lt; 350</w:t>
            </w:r>
          </w:p>
          <w:p w14:paraId="40C03907" w14:textId="77777777" w:rsidR="00CC73C2" w:rsidRPr="001A6D00" w:rsidRDefault="00CC73C2" w:rsidP="00CC73C2">
            <w:pPr>
              <w:jc w:val="center"/>
              <w:rPr>
                <w:rFonts w:ascii="Helvetica" w:hAnsi="Helvetica"/>
              </w:rPr>
            </w:pPr>
          </w:p>
        </w:tc>
      </w:tr>
    </w:tbl>
    <w:p w14:paraId="56C877CA" w14:textId="0668006F" w:rsidR="008F2D20" w:rsidRPr="008F2D20" w:rsidRDefault="00CC73C2" w:rsidP="008F2D20">
      <w:pPr>
        <w:jc w:val="both"/>
        <w:rPr>
          <w:rFonts w:ascii="Helvetica" w:hAnsi="Helvetica"/>
        </w:rPr>
      </w:pPr>
      <w:r>
        <w:rPr>
          <w:rFonts w:ascii="Helvetica" w:hAnsi="Helvetica"/>
        </w:rPr>
        <w:br w:type="textWrapping" w:clear="all"/>
      </w:r>
    </w:p>
    <w:p w14:paraId="5ABD9DA6" w14:textId="77777777" w:rsidR="001A6D00" w:rsidRDefault="001A6D00" w:rsidP="001A6D00">
      <w:pPr>
        <w:jc w:val="both"/>
        <w:rPr>
          <w:rFonts w:ascii="Helvetica" w:hAnsi="Helvetica"/>
        </w:rPr>
      </w:pPr>
      <w:r w:rsidRPr="001A6D00">
        <w:rPr>
          <w:rFonts w:ascii="Helvetica" w:hAnsi="Helvetica"/>
          <w:b/>
        </w:rPr>
        <w:t>Prescrizione:</w:t>
      </w:r>
      <w:r w:rsidRPr="001A6D00">
        <w:rPr>
          <w:rFonts w:ascii="Helvetica" w:hAnsi="Helvetica"/>
        </w:rPr>
        <w:t xml:space="preserve"> L’impresa</w:t>
      </w:r>
      <w:r>
        <w:rPr>
          <w:rFonts w:ascii="Helvetica" w:hAnsi="Helvetica"/>
        </w:rPr>
        <w:t xml:space="preserve"> dovrà fornire le certificazioni</w:t>
      </w:r>
      <w:r w:rsidRPr="001A6D00">
        <w:rPr>
          <w:rFonts w:ascii="Helvetica" w:hAnsi="Helvetica"/>
        </w:rPr>
        <w:t xml:space="preserve"> dei materiali e dispositivi installati che dimostrino il</w:t>
      </w:r>
      <w:r>
        <w:rPr>
          <w:rFonts w:ascii="Helvetica" w:hAnsi="Helvetica"/>
        </w:rPr>
        <w:t xml:space="preserve"> rispetto dei</w:t>
      </w:r>
      <w:r w:rsidRPr="001A6D00">
        <w:rPr>
          <w:rFonts w:ascii="Helvetica" w:hAnsi="Helvetica"/>
        </w:rPr>
        <w:t xml:space="preserve"> limiti di cui sopra.</w:t>
      </w:r>
    </w:p>
    <w:p w14:paraId="3755D2A8" w14:textId="77777777" w:rsidR="001A6D00" w:rsidRPr="001A6D00" w:rsidRDefault="001A6D00" w:rsidP="001A6D00">
      <w:pPr>
        <w:jc w:val="both"/>
        <w:rPr>
          <w:rFonts w:ascii="Helvetica" w:hAnsi="Helvetica"/>
        </w:rPr>
      </w:pPr>
    </w:p>
    <w:p w14:paraId="727F3957" w14:textId="77777777" w:rsidR="001A6D00" w:rsidRPr="001A6D00" w:rsidRDefault="001A6D00" w:rsidP="001A6D00">
      <w:pPr>
        <w:jc w:val="both"/>
        <w:rPr>
          <w:rFonts w:ascii="Helvetica" w:hAnsi="Helvetica"/>
          <w:b/>
        </w:rPr>
      </w:pPr>
      <w:r w:rsidRPr="001A6D00">
        <w:rPr>
          <w:rFonts w:ascii="Helvetica" w:hAnsi="Helvetica"/>
          <w:b/>
        </w:rPr>
        <w:t>Comfort acustico</w:t>
      </w:r>
    </w:p>
    <w:p w14:paraId="2982CD4C" w14:textId="763CC924" w:rsidR="001A6D00" w:rsidRDefault="00320DE1" w:rsidP="001A6D00">
      <w:pPr>
        <w:jc w:val="both"/>
        <w:rPr>
          <w:rFonts w:ascii="Helvetica" w:hAnsi="Helvetica"/>
        </w:rPr>
      </w:pPr>
      <w:r>
        <w:rPr>
          <w:rFonts w:ascii="Helvetica" w:hAnsi="Helvetica"/>
        </w:rPr>
        <w:t>Il com</w:t>
      </w:r>
      <w:r w:rsidR="004F7980">
        <w:rPr>
          <w:rFonts w:ascii="Helvetica" w:hAnsi="Helvetica"/>
        </w:rPr>
        <w:t>fort acustico sarà garantito:</w:t>
      </w:r>
    </w:p>
    <w:p w14:paraId="39AD059C" w14:textId="0DB9DACF" w:rsidR="00320DE1" w:rsidRPr="00320DE1" w:rsidRDefault="004F7980" w:rsidP="004F7980">
      <w:pPr>
        <w:pStyle w:val="Paragrafoelenco"/>
        <w:numPr>
          <w:ilvl w:val="0"/>
          <w:numId w:val="15"/>
        </w:numPr>
        <w:jc w:val="both"/>
        <w:rPr>
          <w:rFonts w:ascii="Helvetica" w:hAnsi="Helvetica"/>
        </w:rPr>
      </w:pPr>
      <w:r>
        <w:rPr>
          <w:rFonts w:ascii="Helvetica" w:hAnsi="Helvetica"/>
        </w:rPr>
        <w:t xml:space="preserve">scelte progettuali: tutti gli spazi destinati alla degenza saranno concentrati nell’edificio esistente, che per sue caratteristiche costruttive già </w:t>
      </w:r>
      <w:r w:rsidR="00320DE1">
        <w:rPr>
          <w:rFonts w:ascii="Helvetica" w:hAnsi="Helvetica"/>
        </w:rPr>
        <w:t xml:space="preserve">lo </w:t>
      </w:r>
      <w:r>
        <w:rPr>
          <w:rFonts w:ascii="Helvetica" w:hAnsi="Helvetica"/>
        </w:rPr>
        <w:t xml:space="preserve">garantisce, mentre gli spazi di uso comune e collettivi saranno </w:t>
      </w:r>
      <w:r w:rsidR="00320DE1">
        <w:rPr>
          <w:rFonts w:ascii="Helvetica" w:hAnsi="Helvetica"/>
        </w:rPr>
        <w:t>inseriti nell’ampliamento, che costituisce un volume a parte rispetto all’esistente collegato da un corridoio,</w:t>
      </w:r>
    </w:p>
    <w:p w14:paraId="1A0AA84A" w14:textId="77777777" w:rsidR="001A6D00" w:rsidRPr="001A6D00" w:rsidRDefault="001A6D00" w:rsidP="001A6D00">
      <w:pPr>
        <w:jc w:val="both"/>
        <w:rPr>
          <w:rFonts w:ascii="Helvetica" w:hAnsi="Helvetica"/>
        </w:rPr>
      </w:pPr>
    </w:p>
    <w:p w14:paraId="25E6E3E5" w14:textId="77777777" w:rsidR="001A6D00" w:rsidRPr="001A6D00" w:rsidRDefault="001A6D00" w:rsidP="001A6D00">
      <w:pPr>
        <w:jc w:val="both"/>
        <w:rPr>
          <w:rFonts w:ascii="Helvetica" w:hAnsi="Helvetica"/>
          <w:b/>
        </w:rPr>
      </w:pPr>
      <w:r w:rsidRPr="001A6D00">
        <w:rPr>
          <w:rFonts w:ascii="Helvetica" w:hAnsi="Helvetica"/>
          <w:b/>
        </w:rPr>
        <w:t>Comfort termoigrometrico</w:t>
      </w:r>
    </w:p>
    <w:p w14:paraId="25C186D5" w14:textId="462B178F" w:rsidR="001A6D00" w:rsidRPr="001A6D00" w:rsidRDefault="00320DE1" w:rsidP="001A6D00">
      <w:pPr>
        <w:jc w:val="both"/>
        <w:rPr>
          <w:rFonts w:ascii="Helvetica" w:hAnsi="Helvetica"/>
        </w:rPr>
      </w:pPr>
      <w:r>
        <w:rPr>
          <w:rFonts w:ascii="Helvetica" w:hAnsi="Helvetica"/>
        </w:rPr>
        <w:t>verranno</w:t>
      </w:r>
      <w:r w:rsidR="001A6D00" w:rsidRPr="001A6D00">
        <w:rPr>
          <w:rFonts w:ascii="Helvetica" w:hAnsi="Helvetica"/>
        </w:rPr>
        <w:t xml:space="preserve"> garantiti i seguenti requisiti:</w:t>
      </w:r>
    </w:p>
    <w:p w14:paraId="0C5E6D87" w14:textId="77777777" w:rsidR="001A6D00" w:rsidRPr="001A6D00" w:rsidRDefault="001A6D00" w:rsidP="001A6D00">
      <w:pPr>
        <w:jc w:val="both"/>
        <w:rPr>
          <w:rFonts w:ascii="Helvetica" w:hAnsi="Helvetica"/>
        </w:rPr>
      </w:pPr>
      <w:r w:rsidRPr="001A6D00">
        <w:rPr>
          <w:rFonts w:ascii="Helvetica" w:hAnsi="Helvetica"/>
        </w:rPr>
        <w:t> Controllo dell’umidità relativa degli ambienti conforme alla norma UNI EN 15251</w:t>
      </w:r>
    </w:p>
    <w:p w14:paraId="1D9C86D9" w14:textId="77777777" w:rsidR="001A6D00" w:rsidRPr="001A6D00" w:rsidRDefault="001A6D00" w:rsidP="001A6D00">
      <w:pPr>
        <w:jc w:val="both"/>
        <w:rPr>
          <w:rFonts w:ascii="Helvetica" w:hAnsi="Helvetica"/>
        </w:rPr>
      </w:pPr>
      <w:r w:rsidRPr="001A6D00">
        <w:rPr>
          <w:rFonts w:ascii="Helvetica" w:hAnsi="Helvetica"/>
        </w:rPr>
        <w:t> Controllo della temperatura degli ambienti conforme alla norma UNI EN 15251</w:t>
      </w:r>
    </w:p>
    <w:p w14:paraId="18EDEC28" w14:textId="77777777" w:rsidR="001A6D00" w:rsidRPr="001A6D00" w:rsidRDefault="001A6D00" w:rsidP="001A6D00">
      <w:pPr>
        <w:jc w:val="both"/>
        <w:rPr>
          <w:rFonts w:ascii="Helvetica" w:hAnsi="Helvetica"/>
        </w:rPr>
      </w:pPr>
      <w:r w:rsidRPr="001A6D00">
        <w:rPr>
          <w:rFonts w:ascii="Helvetica" w:hAnsi="Helvetica"/>
        </w:rPr>
        <w:t> Qualità dell’aria conforme a UNI EN 15251</w:t>
      </w:r>
    </w:p>
    <w:p w14:paraId="7A896C48" w14:textId="77777777" w:rsidR="001A6D00" w:rsidRPr="001A6D00" w:rsidRDefault="001A6D00" w:rsidP="001A6D00">
      <w:pPr>
        <w:jc w:val="both"/>
        <w:rPr>
          <w:rFonts w:ascii="Helvetica" w:hAnsi="Helvetica"/>
        </w:rPr>
      </w:pPr>
      <w:r w:rsidRPr="001A6D00">
        <w:rPr>
          <w:rFonts w:ascii="Helvetica" w:hAnsi="Helvetica"/>
        </w:rPr>
        <w:t>Il progetto garantisce condizioni almeno di classe B norma ISO 7730-2005</w:t>
      </w:r>
    </w:p>
    <w:p w14:paraId="050BF760" w14:textId="77777777" w:rsidR="001A6D00" w:rsidRDefault="001A6D00" w:rsidP="001A6D00">
      <w:pPr>
        <w:jc w:val="both"/>
        <w:rPr>
          <w:rFonts w:ascii="Helvetica" w:hAnsi="Helvetica"/>
        </w:rPr>
      </w:pPr>
      <w:r w:rsidRPr="001A6D00">
        <w:rPr>
          <w:rFonts w:ascii="Helvetica" w:hAnsi="Helvetica"/>
          <w:b/>
        </w:rPr>
        <w:t>Prescrizioni:</w:t>
      </w:r>
      <w:r w:rsidRPr="001A6D00">
        <w:rPr>
          <w:rFonts w:ascii="Helvetica" w:hAnsi="Helvetica"/>
        </w:rPr>
        <w:t xml:space="preserve"> L’impresa ha l’onere di verificare il rispetto di tali prescrizioni attraverso la scelta di impianti</w:t>
      </w:r>
      <w:r>
        <w:rPr>
          <w:rFonts w:ascii="Helvetica" w:hAnsi="Helvetica"/>
        </w:rPr>
        <w:t xml:space="preserve"> </w:t>
      </w:r>
      <w:r w:rsidRPr="001A6D00">
        <w:rPr>
          <w:rFonts w:ascii="Helvetica" w:hAnsi="Helvetica"/>
        </w:rPr>
        <w:t>conformi alle prescrizioni di progetto e ad effettuare verifiche post-operam con misure e prove in cantiere.</w:t>
      </w:r>
    </w:p>
    <w:p w14:paraId="371DE309" w14:textId="77777777" w:rsidR="001A6D00" w:rsidRPr="001A6D00" w:rsidRDefault="001A6D00" w:rsidP="001A6D00">
      <w:pPr>
        <w:jc w:val="both"/>
        <w:rPr>
          <w:rFonts w:ascii="Helvetica" w:hAnsi="Helvetica"/>
        </w:rPr>
      </w:pPr>
    </w:p>
    <w:p w14:paraId="109B9CD9" w14:textId="77777777" w:rsidR="001A6D00" w:rsidRPr="001A6D00" w:rsidRDefault="001A6D00" w:rsidP="001A6D00">
      <w:pPr>
        <w:jc w:val="both"/>
        <w:rPr>
          <w:rFonts w:ascii="Helvetica" w:hAnsi="Helvetica"/>
          <w:b/>
        </w:rPr>
      </w:pPr>
      <w:r w:rsidRPr="001A6D00">
        <w:rPr>
          <w:rFonts w:ascii="Helvetica" w:hAnsi="Helvetica"/>
          <w:b/>
        </w:rPr>
        <w:t>Radon</w:t>
      </w:r>
    </w:p>
    <w:p w14:paraId="04D89237" w14:textId="17EFB63D" w:rsidR="001A6D00" w:rsidRDefault="00321F88" w:rsidP="001A6D00">
      <w:pPr>
        <w:jc w:val="both"/>
        <w:rPr>
          <w:rFonts w:ascii="Helvetica" w:hAnsi="Helvetica"/>
        </w:rPr>
      </w:pPr>
      <w:r>
        <w:rPr>
          <w:rFonts w:ascii="Helvetica" w:hAnsi="Helvetica"/>
        </w:rPr>
        <w:t>Il tipo di intervento per la parte in ampliamento del’’immobile, prevede la realizzazione di una platea di fondazione e non si prevede la realizzazione di vespaio, come imposto dalla Soprintendenza ai Beni culturali, essendo l’edificio vincolato.</w:t>
      </w:r>
    </w:p>
    <w:p w14:paraId="036DFA43" w14:textId="77777777" w:rsidR="001A6D00" w:rsidRPr="001A6D00" w:rsidRDefault="001A6D00" w:rsidP="001A6D00">
      <w:pPr>
        <w:jc w:val="both"/>
        <w:rPr>
          <w:rFonts w:ascii="Helvetica" w:hAnsi="Helvetica"/>
        </w:rPr>
      </w:pPr>
    </w:p>
    <w:p w14:paraId="2D268B3F" w14:textId="77777777" w:rsidR="001A6D00" w:rsidRPr="001A6D00" w:rsidRDefault="001A6D00" w:rsidP="001A6D00">
      <w:pPr>
        <w:jc w:val="both"/>
        <w:rPr>
          <w:rFonts w:ascii="Helvetica" w:hAnsi="Helvetica"/>
          <w:b/>
        </w:rPr>
      </w:pPr>
      <w:r w:rsidRPr="001A6D00">
        <w:rPr>
          <w:rFonts w:ascii="Helvetica" w:hAnsi="Helvetica"/>
          <w:b/>
        </w:rPr>
        <w:t>Piano di manutenzione dell’opera e delle sue parti/piano di gestione</w:t>
      </w:r>
    </w:p>
    <w:p w14:paraId="3AB8BE7D" w14:textId="7977F4D4" w:rsidR="001A6D00" w:rsidRDefault="00321F88" w:rsidP="001A6D00">
      <w:pPr>
        <w:jc w:val="both"/>
        <w:rPr>
          <w:rFonts w:ascii="Helvetica" w:hAnsi="Helvetica"/>
        </w:rPr>
      </w:pPr>
      <w:r>
        <w:rPr>
          <w:rFonts w:ascii="Helvetica" w:hAnsi="Helvetica"/>
        </w:rPr>
        <w:t>Il piano di manutenzione descriverà il programma delle verifiche inerente le prestazioni ambientali dell’edificio.</w:t>
      </w:r>
    </w:p>
    <w:p w14:paraId="09F870F0" w14:textId="77777777" w:rsidR="00387D65" w:rsidRDefault="00387D65" w:rsidP="001A6D00">
      <w:pPr>
        <w:jc w:val="both"/>
        <w:rPr>
          <w:rFonts w:ascii="Helvetica" w:hAnsi="Helvetica"/>
        </w:rPr>
      </w:pPr>
    </w:p>
    <w:p w14:paraId="5C7089A4" w14:textId="7A4D496C" w:rsidR="00C74659" w:rsidRDefault="00387D65" w:rsidP="001A6D00">
      <w:pPr>
        <w:jc w:val="both"/>
        <w:rPr>
          <w:rFonts w:ascii="Helvetica" w:hAnsi="Helvetica"/>
          <w:b/>
        </w:rPr>
      </w:pPr>
      <w:r w:rsidRPr="00387D65">
        <w:rPr>
          <w:rFonts w:ascii="Helvetica" w:hAnsi="Helvetica"/>
          <w:b/>
        </w:rPr>
        <w:t>Fine vita</w:t>
      </w:r>
    </w:p>
    <w:p w14:paraId="0206BFAE" w14:textId="11BE71C6" w:rsidR="00387D65" w:rsidRDefault="00387D65" w:rsidP="00387D65">
      <w:pPr>
        <w:widowControl w:val="0"/>
        <w:autoSpaceDE w:val="0"/>
        <w:autoSpaceDN w:val="0"/>
        <w:adjustRightInd w:val="0"/>
        <w:jc w:val="both"/>
        <w:rPr>
          <w:rFonts w:ascii="Helvetica" w:hAnsi="Helvetica" w:cs="Times New Roman"/>
        </w:rPr>
      </w:pPr>
      <w:r w:rsidRPr="00387D65">
        <w:rPr>
          <w:rFonts w:ascii="Helvetica" w:hAnsi="Helvetica" w:cs="Times New Roman"/>
        </w:rPr>
        <w:t xml:space="preserve">Propedeuticamente alla fase di costruzione sarà redatto e presentato un piano inerente la fase di </w:t>
      </w:r>
      <w:r w:rsidRPr="00387D65">
        <w:rPr>
          <w:rFonts w:ascii="Helvetica" w:hAnsi="Helvetica" w:cs="ÄÙø/ÉÈ"/>
        </w:rPr>
        <w:t>“f</w:t>
      </w:r>
      <w:r w:rsidRPr="00387D65">
        <w:rPr>
          <w:rFonts w:ascii="Helvetica" w:hAnsi="Helvetica" w:cs="Times New Roman"/>
        </w:rPr>
        <w:t xml:space="preserve">ine </w:t>
      </w:r>
      <w:r>
        <w:rPr>
          <w:rFonts w:ascii="Helvetica" w:hAnsi="Helvetica" w:cs="ÄÙø/ÉÈ"/>
        </w:rPr>
        <w:t xml:space="preserve">vita” </w:t>
      </w:r>
      <w:r w:rsidRPr="00387D65">
        <w:rPr>
          <w:rFonts w:ascii="Helvetica" w:hAnsi="Helvetica" w:cs="ÄÙø/ÉÈ"/>
        </w:rPr>
        <w:t xml:space="preserve">dell’edificio </w:t>
      </w:r>
      <w:r w:rsidRPr="00387D65">
        <w:rPr>
          <w:rFonts w:ascii="Helvetica" w:hAnsi="Helvetica" w:cs="Times New Roman"/>
        </w:rPr>
        <w:t xml:space="preserve">in cui sia presente </w:t>
      </w:r>
      <w:r w:rsidRPr="00387D65">
        <w:rPr>
          <w:rFonts w:ascii="Helvetica" w:hAnsi="Helvetica" w:cs="ÄÙø/ÉÈ"/>
        </w:rPr>
        <w:t xml:space="preserve">l’elenco </w:t>
      </w:r>
      <w:r w:rsidRPr="00387D65">
        <w:rPr>
          <w:rFonts w:ascii="Helvetica" w:hAnsi="Helvetica" w:cs="Times New Roman"/>
        </w:rPr>
        <w:t>d</w:t>
      </w:r>
      <w:r>
        <w:rPr>
          <w:rFonts w:ascii="Helvetica" w:hAnsi="Helvetica" w:cs="Times New Roman"/>
        </w:rPr>
        <w:t xml:space="preserve">i tutti i materiali, componenti </w:t>
      </w:r>
      <w:r w:rsidRPr="00387D65">
        <w:rPr>
          <w:rFonts w:ascii="Helvetica" w:hAnsi="Helvetica" w:cs="Times New Roman"/>
        </w:rPr>
        <w:t>edilizi e degli elementi prefabbricati che</w:t>
      </w:r>
      <w:r>
        <w:rPr>
          <w:rFonts w:ascii="Helvetica" w:hAnsi="Helvetica" w:cs="Times New Roman"/>
        </w:rPr>
        <w:t xml:space="preserve"> </w:t>
      </w:r>
      <w:r w:rsidRPr="00387D65">
        <w:rPr>
          <w:rFonts w:ascii="Helvetica" w:hAnsi="Helvetica" w:cs="Times New Roman"/>
        </w:rPr>
        <w:t xml:space="preserve">possono essere in seguito riutilizzati o riciclati, con </w:t>
      </w:r>
      <w:r w:rsidRPr="00387D65">
        <w:rPr>
          <w:rFonts w:ascii="Helvetica" w:hAnsi="Helvetica" w:cs="ÄÙø/ÉÈ"/>
        </w:rPr>
        <w:t>l’</w:t>
      </w:r>
      <w:r w:rsidRPr="00387D65">
        <w:rPr>
          <w:rFonts w:ascii="Helvetica" w:hAnsi="Helvetica" w:cs="Times New Roman"/>
        </w:rPr>
        <w:t>indicazione del relativo peso rispetto al peso totale</w:t>
      </w:r>
      <w:r>
        <w:rPr>
          <w:rFonts w:ascii="Helvetica" w:hAnsi="Helvetica" w:cs="Times New Roman"/>
        </w:rPr>
        <w:t xml:space="preserve"> </w:t>
      </w:r>
      <w:r w:rsidRPr="00387D65">
        <w:rPr>
          <w:rFonts w:ascii="Helvetica" w:hAnsi="Helvetica" w:cs="ÄÙø/ÉÈ"/>
        </w:rPr>
        <w:t>dell’edifici</w:t>
      </w:r>
      <w:r w:rsidRPr="00387D65">
        <w:rPr>
          <w:rFonts w:ascii="Helvetica" w:hAnsi="Helvetica" w:cs="Times New Roman"/>
        </w:rPr>
        <w:t>o.</w:t>
      </w:r>
    </w:p>
    <w:p w14:paraId="2DE07622" w14:textId="77777777" w:rsidR="00515845" w:rsidRDefault="00515845" w:rsidP="00387D65">
      <w:pPr>
        <w:widowControl w:val="0"/>
        <w:autoSpaceDE w:val="0"/>
        <w:autoSpaceDN w:val="0"/>
        <w:adjustRightInd w:val="0"/>
        <w:jc w:val="both"/>
        <w:rPr>
          <w:rFonts w:ascii="Helvetica" w:hAnsi="Helvetica" w:cs="Times New Roman"/>
        </w:rPr>
      </w:pPr>
    </w:p>
    <w:p w14:paraId="258452E5" w14:textId="77777777" w:rsidR="00515845" w:rsidRDefault="00515845" w:rsidP="00515845">
      <w:pPr>
        <w:widowControl w:val="0"/>
        <w:autoSpaceDE w:val="0"/>
        <w:autoSpaceDN w:val="0"/>
        <w:adjustRightInd w:val="0"/>
        <w:rPr>
          <w:rFonts w:ascii="Helvetica" w:hAnsi="Helvetica" w:cs="Times New Roman"/>
          <w:b/>
          <w:sz w:val="22"/>
          <w:szCs w:val="22"/>
        </w:rPr>
      </w:pPr>
    </w:p>
    <w:p w14:paraId="606CE512" w14:textId="77777777" w:rsidR="00515845" w:rsidRDefault="00515845" w:rsidP="00515845">
      <w:pPr>
        <w:widowControl w:val="0"/>
        <w:autoSpaceDE w:val="0"/>
        <w:autoSpaceDN w:val="0"/>
        <w:adjustRightInd w:val="0"/>
        <w:rPr>
          <w:rFonts w:ascii="Helvetica" w:hAnsi="Helvetica" w:cs="Times New Roman"/>
          <w:b/>
          <w:sz w:val="22"/>
          <w:szCs w:val="22"/>
        </w:rPr>
      </w:pPr>
    </w:p>
    <w:p w14:paraId="4C9CC120" w14:textId="77777777" w:rsidR="00515845" w:rsidRDefault="00515845" w:rsidP="00515845">
      <w:pPr>
        <w:widowControl w:val="0"/>
        <w:autoSpaceDE w:val="0"/>
        <w:autoSpaceDN w:val="0"/>
        <w:adjustRightInd w:val="0"/>
        <w:rPr>
          <w:rFonts w:ascii="Helvetica" w:hAnsi="Helvetica" w:cs="Times New Roman"/>
          <w:b/>
          <w:sz w:val="22"/>
          <w:szCs w:val="22"/>
        </w:rPr>
      </w:pPr>
    </w:p>
    <w:p w14:paraId="34A9BD72" w14:textId="77777777" w:rsidR="00515845" w:rsidRDefault="00515845" w:rsidP="00515845">
      <w:pPr>
        <w:widowControl w:val="0"/>
        <w:autoSpaceDE w:val="0"/>
        <w:autoSpaceDN w:val="0"/>
        <w:adjustRightInd w:val="0"/>
        <w:rPr>
          <w:rFonts w:ascii="Helvetica" w:hAnsi="Helvetica" w:cs="Times New Roman"/>
          <w:b/>
          <w:sz w:val="22"/>
          <w:szCs w:val="22"/>
        </w:rPr>
      </w:pPr>
    </w:p>
    <w:p w14:paraId="1712044B" w14:textId="2D952793" w:rsidR="00515845" w:rsidRPr="00515845" w:rsidRDefault="00515845" w:rsidP="00515845">
      <w:pPr>
        <w:widowControl w:val="0"/>
        <w:autoSpaceDE w:val="0"/>
        <w:autoSpaceDN w:val="0"/>
        <w:adjustRightInd w:val="0"/>
        <w:rPr>
          <w:rFonts w:ascii="Helvetica" w:hAnsi="Helvetica" w:cs="Times New Roman"/>
        </w:rPr>
      </w:pPr>
      <w:r w:rsidRPr="00515845">
        <w:rPr>
          <w:rFonts w:ascii="Helvetica" w:hAnsi="Helvetica" w:cs="Times New Roman"/>
          <w:b/>
        </w:rPr>
        <w:t>SPECIFICHE TECNICHE DEI COMPONENTI EDILIZI</w:t>
      </w:r>
      <w:r w:rsidRPr="00515845">
        <w:rPr>
          <w:rFonts w:ascii="Helvetica" w:hAnsi="Helvetica" w:cs="Times New Roman"/>
        </w:rPr>
        <w:t xml:space="preserve"> </w:t>
      </w:r>
    </w:p>
    <w:p w14:paraId="4E1C0F50" w14:textId="77777777" w:rsidR="00515845" w:rsidRPr="00515845" w:rsidRDefault="00515845" w:rsidP="00515845">
      <w:pPr>
        <w:widowControl w:val="0"/>
        <w:autoSpaceDE w:val="0"/>
        <w:autoSpaceDN w:val="0"/>
        <w:adjustRightInd w:val="0"/>
        <w:rPr>
          <w:rFonts w:ascii="Helvetica" w:hAnsi="Helvetica" w:cs="Times New Roman"/>
        </w:rPr>
      </w:pPr>
    </w:p>
    <w:p w14:paraId="4999FDE1" w14:textId="25A388B3" w:rsidR="00515845" w:rsidRPr="00515845" w:rsidRDefault="00515845" w:rsidP="00515845">
      <w:pPr>
        <w:widowControl w:val="0"/>
        <w:autoSpaceDE w:val="0"/>
        <w:autoSpaceDN w:val="0"/>
        <w:adjustRightInd w:val="0"/>
        <w:jc w:val="both"/>
        <w:rPr>
          <w:rFonts w:ascii="Helvetica" w:hAnsi="Helvetica" w:cs="Times New Roman"/>
        </w:rPr>
      </w:pPr>
      <w:r w:rsidRPr="00515845">
        <w:rPr>
          <w:rFonts w:ascii="Helvetica" w:hAnsi="Helvetica" w:cs="Times New Roman"/>
        </w:rPr>
        <w:t xml:space="preserve">Allo scopo di ridurre </w:t>
      </w:r>
      <w:r w:rsidRPr="00515845">
        <w:rPr>
          <w:rFonts w:ascii="Helvetica" w:hAnsi="Helvetica" w:cs="ÄÙø/ÉÈ"/>
        </w:rPr>
        <w:t xml:space="preserve">l’impatto </w:t>
      </w:r>
      <w:r w:rsidRPr="00515845">
        <w:rPr>
          <w:rFonts w:ascii="Helvetica" w:hAnsi="Helvetica" w:cs="Times New Roman"/>
        </w:rPr>
        <w:t xml:space="preserve">ambientale sulle risorse naturali, di aumentare </w:t>
      </w:r>
      <w:r w:rsidRPr="00515845">
        <w:rPr>
          <w:rFonts w:ascii="Helvetica" w:hAnsi="Helvetica" w:cs="ÄÙø/ÉÈ"/>
        </w:rPr>
        <w:t>l’u</w:t>
      </w:r>
      <w:r w:rsidRPr="00515845">
        <w:rPr>
          <w:rFonts w:ascii="Helvetica" w:hAnsi="Helvetica" w:cs="Times New Roman"/>
        </w:rPr>
        <w:t xml:space="preserve">so di materiali riciclati aumentando così il recupero dei rifiuti, con particolare riguardo ai rifiuti da demolizione e costruzione (contribuendo così anche al raggiungimento </w:t>
      </w:r>
      <w:r w:rsidRPr="00515845">
        <w:rPr>
          <w:rFonts w:ascii="Helvetica" w:hAnsi="Helvetica" w:cs="ÄÙø/ÉÈ"/>
        </w:rPr>
        <w:t>dell’obie</w:t>
      </w:r>
      <w:r w:rsidRPr="00515845">
        <w:rPr>
          <w:rFonts w:ascii="Helvetica" w:hAnsi="Helvetica" w:cs="Times New Roman"/>
        </w:rPr>
        <w:t xml:space="preserve">ttivo di riciclare entro il 2020 almeno il 70% dei rifiuti da costruzione e demolizione non pericolosi), nonché i prodotti contenenti materiali post-consumo o derivanti dal recupero degli scarti, dei materiali rivenienti dal disassemblaggio dei prodotti complessi e quelli derivanti </w:t>
      </w:r>
      <w:r w:rsidRPr="00515845">
        <w:rPr>
          <w:rFonts w:ascii="Helvetica" w:hAnsi="Helvetica" w:cs="ÄÙø/ÉÈ"/>
        </w:rPr>
        <w:t>dall’utiliz</w:t>
      </w:r>
      <w:r w:rsidRPr="00515845">
        <w:rPr>
          <w:rFonts w:ascii="Helvetica" w:hAnsi="Helvetica" w:cs="Times New Roman"/>
        </w:rPr>
        <w:t xml:space="preserve">zo del polverino da pneumatici fuori uso) fermo restando il rispetto di tutte le norme vigenti e di quanto previsto dalle specifiche norme tecniche di prodotto, il progetto di un edificio (nel caso di ristrutturazioni si intende </w:t>
      </w:r>
      <w:r w:rsidRPr="00515845">
        <w:rPr>
          <w:rFonts w:ascii="Helvetica" w:hAnsi="Helvetica" w:cs="ÄÙø/ÉÈ"/>
        </w:rPr>
        <w:t xml:space="preserve">l’applicazione </w:t>
      </w:r>
      <w:r w:rsidRPr="00515845">
        <w:rPr>
          <w:rFonts w:ascii="Helvetica" w:hAnsi="Helvetica" w:cs="Times New Roman"/>
        </w:rPr>
        <w:t xml:space="preserve">ai nuovi materiali che vengono usati per </w:t>
      </w:r>
      <w:r w:rsidRPr="00515845">
        <w:rPr>
          <w:rFonts w:ascii="Helvetica" w:hAnsi="Helvetica" w:cs="ÄÙø/ÉÈ"/>
        </w:rPr>
        <w:t xml:space="preserve">l’intervento </w:t>
      </w:r>
      <w:r w:rsidRPr="00515845">
        <w:rPr>
          <w:rFonts w:ascii="Helvetica" w:hAnsi="Helvetica" w:cs="Times New Roman"/>
        </w:rPr>
        <w:t xml:space="preserve">o che vanno a sostituire materiali già esistenti nella costruzione) deve prevedere i seguenti criteri. Il progettista deve compiere scelte tecniche di progetto, specificare le informazioni ambientali dei prodotti scelti e fornire la documentazione tecnica che consenta di soddisfare tali criteri e deve inoltre prescrivere che in fase di approvvigionamento </w:t>
      </w:r>
      <w:r w:rsidRPr="00515845">
        <w:rPr>
          <w:rFonts w:ascii="Helvetica" w:hAnsi="Helvetica" w:cs="ÄÙø/ÉÈ"/>
        </w:rPr>
        <w:t>l’a</w:t>
      </w:r>
      <w:r w:rsidRPr="00515845">
        <w:rPr>
          <w:rFonts w:ascii="Helvetica" w:hAnsi="Helvetica" w:cs="Times New Roman"/>
        </w:rPr>
        <w:t>ppaltatore dovrà accertarsi della rispondenza a tali criteri comuni tramite la documentazione indicata nella verifica di ogni criterio. Tale documentazione dovrà essere presentata alla stazione appaltante in fase di esecuzione dei lavori, nelle modalità indicate nel capitolato. Ove nei singoli criteri si citano materie provenienti da riciclo, recupero, o</w:t>
      </w:r>
    </w:p>
    <w:p w14:paraId="21AEACA8" w14:textId="17C8D58E" w:rsidR="00515845" w:rsidRPr="00515845" w:rsidRDefault="00515845" w:rsidP="00515845">
      <w:pPr>
        <w:widowControl w:val="0"/>
        <w:autoSpaceDE w:val="0"/>
        <w:autoSpaceDN w:val="0"/>
        <w:adjustRightInd w:val="0"/>
        <w:jc w:val="both"/>
        <w:rPr>
          <w:rFonts w:ascii="Helvetica" w:hAnsi="Helvetica" w:cs="Times New Roman"/>
        </w:rPr>
      </w:pPr>
      <w:r w:rsidRPr="00515845">
        <w:rPr>
          <w:rFonts w:ascii="Helvetica" w:hAnsi="Helvetica" w:cs="Times New Roman"/>
        </w:rPr>
        <w:t>sottoprodotti o terre e rocce da scavo si fa riferimento alle definizioni previste dal decreto legislativo 3 aprile 2006, n. 152, Norme in materia ambientale.</w:t>
      </w:r>
    </w:p>
    <w:p w14:paraId="0EB56342" w14:textId="77777777" w:rsidR="00515845" w:rsidRPr="00515845" w:rsidRDefault="00515845" w:rsidP="00515845">
      <w:pPr>
        <w:widowControl w:val="0"/>
        <w:autoSpaceDE w:val="0"/>
        <w:autoSpaceDN w:val="0"/>
        <w:adjustRightInd w:val="0"/>
        <w:jc w:val="both"/>
        <w:rPr>
          <w:rFonts w:ascii="Helvetica" w:hAnsi="Helvetica" w:cs="Times New Roman"/>
        </w:rPr>
      </w:pPr>
    </w:p>
    <w:p w14:paraId="45225D08" w14:textId="7EAB587A" w:rsidR="00515845" w:rsidRPr="00515845" w:rsidRDefault="00515845" w:rsidP="00515845">
      <w:pPr>
        <w:widowControl w:val="0"/>
        <w:autoSpaceDE w:val="0"/>
        <w:autoSpaceDN w:val="0"/>
        <w:adjustRightInd w:val="0"/>
        <w:jc w:val="both"/>
        <w:rPr>
          <w:rFonts w:ascii="Helvetica" w:hAnsi="Helvetica" w:cs="Times New Roman"/>
          <w:b/>
        </w:rPr>
      </w:pPr>
      <w:r w:rsidRPr="00515845">
        <w:rPr>
          <w:rFonts w:ascii="Helvetica" w:hAnsi="Helvetica" w:cs="Times New Roman"/>
          <w:b/>
        </w:rPr>
        <w:t xml:space="preserve">Criteri comuni a tutti i componenti edilizi </w:t>
      </w:r>
    </w:p>
    <w:p w14:paraId="7742E5D9" w14:textId="6C05CF45" w:rsidR="00515845" w:rsidRDefault="00515845" w:rsidP="00FF41BB">
      <w:pPr>
        <w:widowControl w:val="0"/>
        <w:autoSpaceDE w:val="0"/>
        <w:autoSpaceDN w:val="0"/>
        <w:adjustRightInd w:val="0"/>
        <w:jc w:val="both"/>
        <w:rPr>
          <w:rFonts w:ascii="Helvetica" w:hAnsi="Helvetica" w:cs="Times New Roman"/>
        </w:rPr>
      </w:pPr>
      <w:r w:rsidRPr="00515845">
        <w:rPr>
          <w:rFonts w:ascii="Helvetica" w:hAnsi="Helvetica" w:cs="Times New Roman"/>
        </w:rPr>
        <w:t xml:space="preserve">Allo scopo di ridurre </w:t>
      </w:r>
      <w:r w:rsidRPr="00515845">
        <w:rPr>
          <w:rFonts w:ascii="Helvetica" w:hAnsi="Helvetica" w:cs="ÄÙø/ÉÈ"/>
        </w:rPr>
        <w:t xml:space="preserve">l’impatto </w:t>
      </w:r>
      <w:r w:rsidRPr="00515845">
        <w:rPr>
          <w:rFonts w:ascii="Helvetica" w:hAnsi="Helvetica" w:cs="Times New Roman"/>
        </w:rPr>
        <w:t xml:space="preserve">ambientale sulle risorse naturali, di aumentare </w:t>
      </w:r>
      <w:r w:rsidRPr="00515845">
        <w:rPr>
          <w:rFonts w:ascii="Helvetica" w:hAnsi="Helvetica" w:cs="ÄÙø/ÉÈ"/>
        </w:rPr>
        <w:t xml:space="preserve">l’uso </w:t>
      </w:r>
      <w:r w:rsidRPr="00515845">
        <w:rPr>
          <w:rFonts w:ascii="Helvetica" w:hAnsi="Helvetica" w:cs="Times New Roman"/>
        </w:rPr>
        <w:t>di materiali riciclati</w:t>
      </w:r>
      <w:r>
        <w:rPr>
          <w:rFonts w:ascii="Helvetica" w:hAnsi="Helvetica" w:cs="Times New Roman"/>
        </w:rPr>
        <w:t xml:space="preserve"> </w:t>
      </w:r>
      <w:r w:rsidRPr="00515845">
        <w:rPr>
          <w:rFonts w:ascii="Helvetica" w:hAnsi="Helvetica" w:cs="Times New Roman"/>
        </w:rPr>
        <w:t>aumentando così il recupero dei rifiuti, con particolare riguardo ai rifiuti da demolizione e costruzione</w:t>
      </w:r>
      <w:r>
        <w:rPr>
          <w:rFonts w:ascii="Helvetica" w:hAnsi="Helvetica" w:cs="Times New Roman"/>
        </w:rPr>
        <w:t xml:space="preserve"> </w:t>
      </w:r>
      <w:r w:rsidRPr="00515845">
        <w:rPr>
          <w:rFonts w:ascii="Helvetica" w:hAnsi="Helvetica" w:cs="Times New Roman"/>
        </w:rPr>
        <w:t xml:space="preserve">(coerentemente con </w:t>
      </w:r>
      <w:r w:rsidRPr="00515845">
        <w:rPr>
          <w:rFonts w:ascii="Helvetica" w:hAnsi="Helvetica" w:cs="ÄÙø/ÉÈ"/>
        </w:rPr>
        <w:t>l’o</w:t>
      </w:r>
      <w:r w:rsidRPr="00515845">
        <w:rPr>
          <w:rFonts w:ascii="Helvetica" w:hAnsi="Helvetica" w:cs="Times New Roman"/>
        </w:rPr>
        <w:t>biettivo di recuperare e riciclare entro il 2020 almeno il 70% dei rifiuti non pericol</w:t>
      </w:r>
      <w:r w:rsidR="00FF41BB">
        <w:rPr>
          <w:rFonts w:ascii="Helvetica" w:hAnsi="Helvetica" w:cs="Times New Roman"/>
        </w:rPr>
        <w:t>osi da costruzione e demolizione</w:t>
      </w:r>
      <w:r w:rsidRPr="00515845">
        <w:rPr>
          <w:rFonts w:ascii="Helvetica" w:hAnsi="Helvetica" w:cs="Times New Roman"/>
        </w:rPr>
        <w:t>), fermo restando il rispetto di tutte le norme vigenti e di quanto previsto dalle</w:t>
      </w:r>
      <w:r w:rsidR="00FF41BB">
        <w:rPr>
          <w:rFonts w:ascii="Helvetica" w:hAnsi="Helvetica" w:cs="Times New Roman"/>
        </w:rPr>
        <w:t xml:space="preserve"> </w:t>
      </w:r>
      <w:r w:rsidRPr="00515845">
        <w:rPr>
          <w:rFonts w:ascii="Helvetica" w:hAnsi="Helvetica" w:cs="Times New Roman"/>
        </w:rPr>
        <w:t>specifiche norme tecniche di prodotto, il progetto prevedrà il rispetto dei criteri del presente paragrafo.</w:t>
      </w:r>
    </w:p>
    <w:p w14:paraId="3CFAAFF9" w14:textId="77777777" w:rsidR="00FF41BB" w:rsidRPr="00515845" w:rsidRDefault="00FF41BB" w:rsidP="00FF41BB">
      <w:pPr>
        <w:widowControl w:val="0"/>
        <w:autoSpaceDE w:val="0"/>
        <w:autoSpaceDN w:val="0"/>
        <w:adjustRightInd w:val="0"/>
        <w:jc w:val="both"/>
        <w:rPr>
          <w:rFonts w:ascii="Helvetica" w:hAnsi="Helvetica" w:cs="Times New Roman"/>
        </w:rPr>
      </w:pPr>
    </w:p>
    <w:p w14:paraId="5C78B1C3" w14:textId="588337A6" w:rsidR="00515845" w:rsidRPr="00515845" w:rsidRDefault="00515845" w:rsidP="00515845">
      <w:pPr>
        <w:widowControl w:val="0"/>
        <w:autoSpaceDE w:val="0"/>
        <w:autoSpaceDN w:val="0"/>
        <w:adjustRightInd w:val="0"/>
        <w:jc w:val="both"/>
        <w:rPr>
          <w:rFonts w:ascii="Helvetica" w:hAnsi="Helvetica" w:cs="Times New Roman"/>
          <w:color w:val="000000"/>
        </w:rPr>
      </w:pPr>
      <w:r w:rsidRPr="00FF41BB">
        <w:rPr>
          <w:rFonts w:ascii="Helvetica" w:hAnsi="Helvetica" w:cs="Times New Roman"/>
          <w:b/>
          <w:color w:val="000000"/>
        </w:rPr>
        <w:t>Disassemblabilità</w:t>
      </w:r>
      <w:r w:rsidRPr="00515845">
        <w:rPr>
          <w:rFonts w:ascii="Helvetica" w:hAnsi="Helvetica" w:cs="Times New Roman"/>
          <w:color w:val="000000"/>
        </w:rPr>
        <w:t xml:space="preserve"> </w:t>
      </w:r>
    </w:p>
    <w:p w14:paraId="58771679" w14:textId="09BE074A" w:rsidR="00515845" w:rsidRPr="00FF41BB" w:rsidRDefault="00515845" w:rsidP="00515845">
      <w:pPr>
        <w:widowControl w:val="0"/>
        <w:autoSpaceDE w:val="0"/>
        <w:autoSpaceDN w:val="0"/>
        <w:adjustRightInd w:val="0"/>
        <w:jc w:val="both"/>
        <w:rPr>
          <w:rFonts w:ascii="Helvetica" w:hAnsi="Helvetica" w:cs="Times New Roman"/>
        </w:rPr>
      </w:pPr>
      <w:r w:rsidRPr="00FF41BB">
        <w:rPr>
          <w:rFonts w:ascii="Helvetica" w:hAnsi="Helvetica" w:cs="Times New Roman"/>
        </w:rPr>
        <w:t>In fase costruttiva saranno specificate le caratteristiche dei componenti edilizi, tali che questi siano sottoponibili,</w:t>
      </w:r>
      <w:r w:rsidR="00FF41BB" w:rsidRPr="00FF41BB">
        <w:rPr>
          <w:rFonts w:ascii="Helvetica" w:hAnsi="Helvetica" w:cs="Times New Roman"/>
        </w:rPr>
        <w:t xml:space="preserve"> </w:t>
      </w:r>
      <w:r w:rsidRPr="00FF41BB">
        <w:rPr>
          <w:rFonts w:ascii="Helvetica" w:hAnsi="Helvetica" w:cs="Times New Roman"/>
        </w:rPr>
        <w:t>a fine vita, almeno per il 50% del loro peso/peso dei componenti edilizi e degli elementi prefabbricati,</w:t>
      </w:r>
      <w:r w:rsidR="00FF41BB" w:rsidRPr="00FF41BB">
        <w:rPr>
          <w:rFonts w:ascii="Helvetica" w:hAnsi="Helvetica" w:cs="Times New Roman"/>
        </w:rPr>
        <w:t xml:space="preserve"> </w:t>
      </w:r>
      <w:r w:rsidRPr="00FF41BB">
        <w:rPr>
          <w:rFonts w:ascii="Helvetica" w:hAnsi="Helvetica" w:cs="Times New Roman"/>
        </w:rPr>
        <w:t>escludendo gli impianti, a demolizione selettiva ed essere riciclabile o riutilizzabile. Di tale percentuale, almeno il</w:t>
      </w:r>
      <w:r w:rsidR="00FF41BB" w:rsidRPr="00FF41BB">
        <w:rPr>
          <w:rFonts w:ascii="Helvetica" w:hAnsi="Helvetica" w:cs="Times New Roman"/>
        </w:rPr>
        <w:t xml:space="preserve"> </w:t>
      </w:r>
      <w:r w:rsidRPr="00FF41BB">
        <w:rPr>
          <w:rFonts w:ascii="Helvetica" w:hAnsi="Helvetica" w:cs="Times New Roman"/>
        </w:rPr>
        <w:t>15% sarà costituito da materiali non strutturali;</w:t>
      </w:r>
    </w:p>
    <w:p w14:paraId="5B724180" w14:textId="23B50C22" w:rsidR="00515845" w:rsidRDefault="00515845" w:rsidP="00515845">
      <w:pPr>
        <w:widowControl w:val="0"/>
        <w:autoSpaceDE w:val="0"/>
        <w:autoSpaceDN w:val="0"/>
        <w:adjustRightInd w:val="0"/>
        <w:jc w:val="both"/>
        <w:rPr>
          <w:rFonts w:ascii="Helvetica" w:hAnsi="Helvetica" w:cs="Times New Roman"/>
        </w:rPr>
      </w:pPr>
      <w:r w:rsidRPr="00FF41BB">
        <w:rPr>
          <w:rFonts w:ascii="Helvetica" w:hAnsi="Helvetica" w:cs="Times New Roman"/>
        </w:rPr>
        <w:t xml:space="preserve">Sarà fornito </w:t>
      </w:r>
      <w:r w:rsidRPr="00FF41BB">
        <w:rPr>
          <w:rFonts w:ascii="Helvetica" w:hAnsi="Helvetica" w:cs="ÄÙø/ÉÈ"/>
        </w:rPr>
        <w:t xml:space="preserve">l’elenco </w:t>
      </w:r>
      <w:r w:rsidRPr="00FF41BB">
        <w:rPr>
          <w:rFonts w:ascii="Helvetica" w:hAnsi="Helvetica" w:cs="Times New Roman"/>
        </w:rPr>
        <w:t>di tutti i componenti edilizi e dei materiali che possono essere riciclati o riutilizzati, con</w:t>
      </w:r>
      <w:r w:rsidR="00FF41BB" w:rsidRPr="00FF41BB">
        <w:rPr>
          <w:rFonts w:ascii="Helvetica" w:hAnsi="Helvetica" w:cs="Times New Roman"/>
        </w:rPr>
        <w:t xml:space="preserve"> </w:t>
      </w:r>
      <w:r w:rsidRPr="00FF41BB">
        <w:rPr>
          <w:rFonts w:ascii="Helvetica" w:hAnsi="Helvetica" w:cs="ÄÙø/ÉÈ"/>
        </w:rPr>
        <w:t>l’in</w:t>
      </w:r>
      <w:r w:rsidRPr="00FF41BB">
        <w:rPr>
          <w:rFonts w:ascii="Helvetica" w:hAnsi="Helvetica" w:cs="Times New Roman"/>
        </w:rPr>
        <w:t xml:space="preserve">dicazione del relativo peso rispetto al peso totale dei materiali utilizzati per </w:t>
      </w:r>
      <w:r w:rsidRPr="00FF41BB">
        <w:rPr>
          <w:rFonts w:ascii="Helvetica" w:hAnsi="Helvetica" w:cs="ÄÙø/ÉÈ"/>
        </w:rPr>
        <w:t>l’edific</w:t>
      </w:r>
      <w:r w:rsidRPr="00FF41BB">
        <w:rPr>
          <w:rFonts w:ascii="Helvetica" w:hAnsi="Helvetica" w:cs="Times New Roman"/>
        </w:rPr>
        <w:t>io.</w:t>
      </w:r>
    </w:p>
    <w:p w14:paraId="08D3B10E" w14:textId="77777777" w:rsidR="00FF41BB" w:rsidRPr="00344C2F" w:rsidRDefault="00FF41BB" w:rsidP="00515845">
      <w:pPr>
        <w:widowControl w:val="0"/>
        <w:autoSpaceDE w:val="0"/>
        <w:autoSpaceDN w:val="0"/>
        <w:adjustRightInd w:val="0"/>
        <w:jc w:val="both"/>
        <w:rPr>
          <w:rFonts w:ascii="Helvetica" w:hAnsi="Helvetica" w:cs="Times New Roman"/>
        </w:rPr>
      </w:pPr>
    </w:p>
    <w:p w14:paraId="4947BE84" w14:textId="3D8DED41"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b/>
        </w:rPr>
        <w:t>Materia recuperata o riciclata</w:t>
      </w:r>
      <w:r w:rsidRPr="00344C2F">
        <w:rPr>
          <w:rFonts w:ascii="Helvetica" w:hAnsi="Helvetica" w:cs="Times New Roman"/>
        </w:rPr>
        <w:t xml:space="preserve"> </w:t>
      </w:r>
    </w:p>
    <w:p w14:paraId="61A55C4D" w14:textId="6A0F0B13"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rPr>
        <w:t xml:space="preserve">Il contenuto di materia recuperata o riciclata nei materiali utilizzati per </w:t>
      </w:r>
      <w:r w:rsidRPr="00344C2F">
        <w:rPr>
          <w:rFonts w:ascii="Helvetica" w:hAnsi="Helvetica" w:cs="ÄÙø/ÉÈ"/>
        </w:rPr>
        <w:t xml:space="preserve">l’edificio, </w:t>
      </w:r>
      <w:r w:rsidRPr="00344C2F">
        <w:rPr>
          <w:rFonts w:ascii="Helvetica" w:hAnsi="Helvetica" w:cs="Times New Roman"/>
        </w:rPr>
        <w:t>anche considerando diverse</w:t>
      </w:r>
      <w:r w:rsidR="00FF41BB" w:rsidRPr="00344C2F">
        <w:rPr>
          <w:rFonts w:ascii="Helvetica" w:hAnsi="Helvetica" w:cs="Times New Roman"/>
        </w:rPr>
        <w:t xml:space="preserve"> </w:t>
      </w:r>
      <w:r w:rsidRPr="00344C2F">
        <w:rPr>
          <w:rFonts w:ascii="Helvetica" w:hAnsi="Helvetica" w:cs="Times New Roman"/>
        </w:rPr>
        <w:t>percentuali per ogni materiale, sarà pari ad almeno il 15% in peso valutato sul totale di tutti i materiali utilizzati.</w:t>
      </w:r>
    </w:p>
    <w:p w14:paraId="76BA41E0" w14:textId="1C6FBE52"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rPr>
        <w:t>Di tale percentuale, almeno il 5% sarà costituita da materiali non strutturali. Per le diverse categorie di materiali e</w:t>
      </w:r>
      <w:r w:rsidR="00FF41BB" w:rsidRPr="00344C2F">
        <w:rPr>
          <w:rFonts w:ascii="Helvetica" w:hAnsi="Helvetica" w:cs="Times New Roman"/>
        </w:rPr>
        <w:t xml:space="preserve"> </w:t>
      </w:r>
      <w:r w:rsidRPr="00344C2F">
        <w:rPr>
          <w:rFonts w:ascii="Helvetica" w:hAnsi="Helvetica" w:cs="Times New Roman"/>
        </w:rPr>
        <w:t xml:space="preserve">componenti edilizi valgono in sostituzione, qualora specificate, le percentuali contenute nel capitolo </w:t>
      </w:r>
      <w:r w:rsidR="00FF41BB" w:rsidRPr="00344C2F">
        <w:rPr>
          <w:rFonts w:ascii="Helvetica" w:hAnsi="Helvetica" w:cs="Times New Roman"/>
        </w:rPr>
        <w:t>“Criteri specifici per i componenti edilizi”</w:t>
      </w:r>
      <w:r w:rsidRPr="00344C2F">
        <w:rPr>
          <w:rFonts w:ascii="Helvetica" w:hAnsi="Helvetica" w:cs="Times New Roman"/>
        </w:rPr>
        <w:t>.</w:t>
      </w:r>
    </w:p>
    <w:p w14:paraId="2ECA0978" w14:textId="05223819"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rPr>
        <w:t xml:space="preserve">Sarà fornito preliminarmente alla fase di esecuzione </w:t>
      </w:r>
      <w:r w:rsidRPr="00344C2F">
        <w:rPr>
          <w:rFonts w:ascii="Helvetica" w:hAnsi="Helvetica" w:cs="ÄÙø/ÉÈ"/>
        </w:rPr>
        <w:t xml:space="preserve">l’elenco </w:t>
      </w:r>
      <w:r w:rsidRPr="00344C2F">
        <w:rPr>
          <w:rFonts w:ascii="Helvetica" w:hAnsi="Helvetica" w:cs="Times New Roman"/>
        </w:rPr>
        <w:t>dei materiali costituiti, anche parzialmente, da</w:t>
      </w:r>
      <w:r w:rsidR="00FF41BB" w:rsidRPr="00344C2F">
        <w:rPr>
          <w:rFonts w:ascii="Helvetica" w:hAnsi="Helvetica" w:cs="Times New Roman"/>
        </w:rPr>
        <w:t xml:space="preserve"> </w:t>
      </w:r>
      <w:r w:rsidRPr="00344C2F">
        <w:rPr>
          <w:rFonts w:ascii="Helvetica" w:hAnsi="Helvetica" w:cs="Times New Roman"/>
        </w:rPr>
        <w:t xml:space="preserve">materie recuperate o riciclate ed il loro peso rispetto al peso totale dei materiali utilizzati per </w:t>
      </w:r>
      <w:r w:rsidRPr="00344C2F">
        <w:rPr>
          <w:rFonts w:ascii="Helvetica" w:hAnsi="Helvetica" w:cs="ÄÙø/ÉÈ"/>
        </w:rPr>
        <w:t xml:space="preserve">l’edificio. </w:t>
      </w:r>
      <w:r w:rsidRPr="00344C2F">
        <w:rPr>
          <w:rFonts w:ascii="Helvetica" w:hAnsi="Helvetica" w:cs="Times New Roman"/>
        </w:rPr>
        <w:t>La</w:t>
      </w:r>
      <w:r w:rsidR="00FF41BB" w:rsidRPr="00344C2F">
        <w:rPr>
          <w:rFonts w:ascii="Helvetica" w:hAnsi="Helvetica" w:cs="Times New Roman"/>
        </w:rPr>
        <w:t xml:space="preserve"> </w:t>
      </w:r>
      <w:r w:rsidRPr="00344C2F">
        <w:rPr>
          <w:rFonts w:ascii="Helvetica" w:hAnsi="Helvetica" w:cs="Times New Roman"/>
        </w:rPr>
        <w:t>percentuale di materia riciclata sarà dimostrata tramite una delle seguenti opzioni:</w:t>
      </w:r>
    </w:p>
    <w:p w14:paraId="17DA1B2F" w14:textId="0D0348A3" w:rsidR="00515845" w:rsidRPr="00344C2F" w:rsidRDefault="00515845" w:rsidP="00FF41BB">
      <w:pPr>
        <w:pStyle w:val="Paragrafoelenco"/>
        <w:widowControl w:val="0"/>
        <w:numPr>
          <w:ilvl w:val="0"/>
          <w:numId w:val="15"/>
        </w:numPr>
        <w:autoSpaceDE w:val="0"/>
        <w:autoSpaceDN w:val="0"/>
        <w:adjustRightInd w:val="0"/>
        <w:jc w:val="both"/>
        <w:rPr>
          <w:rFonts w:ascii="Helvetica" w:hAnsi="Helvetica" w:cs="Times New Roman"/>
        </w:rPr>
      </w:pPr>
      <w:r w:rsidRPr="00344C2F">
        <w:rPr>
          <w:rFonts w:ascii="Helvetica" w:hAnsi="Helvetica" w:cs="Times New Roman"/>
        </w:rPr>
        <w:t>Una dichiarazione ambientale di Tipo III, conforme alla norma UNI EN 15804 e alla norma ISO 14025;</w:t>
      </w:r>
    </w:p>
    <w:p w14:paraId="482863EF" w14:textId="33BE2248" w:rsidR="00515845" w:rsidRPr="00344C2F" w:rsidRDefault="00515845" w:rsidP="00FF41BB">
      <w:pPr>
        <w:pStyle w:val="Paragrafoelenco"/>
        <w:widowControl w:val="0"/>
        <w:numPr>
          <w:ilvl w:val="0"/>
          <w:numId w:val="15"/>
        </w:numPr>
        <w:autoSpaceDE w:val="0"/>
        <w:autoSpaceDN w:val="0"/>
        <w:adjustRightInd w:val="0"/>
        <w:jc w:val="both"/>
        <w:rPr>
          <w:rFonts w:ascii="Helvetica" w:hAnsi="Helvetica" w:cs="Times New Roman"/>
        </w:rPr>
      </w:pPr>
      <w:r w:rsidRPr="00344C2F">
        <w:rPr>
          <w:rFonts w:ascii="Helvetica" w:hAnsi="Helvetica" w:cs="Times New Roman"/>
        </w:rPr>
        <w:t>Una certificazione di prodotto rilasciata da un organismo di valutazione della conformità che attesti il</w:t>
      </w:r>
      <w:r w:rsidR="00FF41BB" w:rsidRPr="00344C2F">
        <w:rPr>
          <w:rFonts w:ascii="Helvetica" w:hAnsi="Helvetica" w:cs="Times New Roman"/>
        </w:rPr>
        <w:t xml:space="preserve"> </w:t>
      </w:r>
      <w:r w:rsidRPr="00344C2F">
        <w:rPr>
          <w:rFonts w:ascii="Helvetica" w:hAnsi="Helvetica" w:cs="Times New Roman"/>
        </w:rPr>
        <w:t>contenuto di riciclato come ReMade in Italy®, Plastica Seconda Vita o equivalenti;</w:t>
      </w:r>
    </w:p>
    <w:p w14:paraId="09AEF603" w14:textId="3D51446B" w:rsidR="00515845" w:rsidRPr="00344C2F" w:rsidRDefault="00515845" w:rsidP="00FF41BB">
      <w:pPr>
        <w:pStyle w:val="Paragrafoelenco"/>
        <w:widowControl w:val="0"/>
        <w:numPr>
          <w:ilvl w:val="0"/>
          <w:numId w:val="15"/>
        </w:numPr>
        <w:autoSpaceDE w:val="0"/>
        <w:autoSpaceDN w:val="0"/>
        <w:adjustRightInd w:val="0"/>
        <w:jc w:val="both"/>
        <w:rPr>
          <w:rFonts w:ascii="Helvetica" w:hAnsi="Helvetica" w:cs="Times New Roman"/>
        </w:rPr>
      </w:pPr>
      <w:r w:rsidRPr="00344C2F">
        <w:rPr>
          <w:rFonts w:ascii="Helvetica" w:hAnsi="Helvetica" w:cs="Times New Roman"/>
        </w:rPr>
        <w:t>Una autodichiarazione ambientale di Tipo II conforme alla norma ISO 14021, verificata da un organismo di</w:t>
      </w:r>
      <w:r w:rsidR="00FF41BB" w:rsidRPr="00344C2F">
        <w:rPr>
          <w:rFonts w:ascii="Helvetica" w:hAnsi="Helvetica" w:cs="Times New Roman"/>
        </w:rPr>
        <w:t xml:space="preserve"> </w:t>
      </w:r>
      <w:r w:rsidRPr="00344C2F">
        <w:rPr>
          <w:rFonts w:ascii="Helvetica" w:hAnsi="Helvetica" w:cs="Times New Roman"/>
        </w:rPr>
        <w:t>valutazione della conformità.</w:t>
      </w:r>
    </w:p>
    <w:p w14:paraId="397875EB" w14:textId="7CE3CA94" w:rsidR="00515845" w:rsidRPr="00344C2F" w:rsidRDefault="00FF41BB" w:rsidP="00515845">
      <w:pPr>
        <w:widowControl w:val="0"/>
        <w:autoSpaceDE w:val="0"/>
        <w:autoSpaceDN w:val="0"/>
        <w:adjustRightInd w:val="0"/>
        <w:jc w:val="both"/>
        <w:rPr>
          <w:rFonts w:ascii="Helvetica" w:hAnsi="Helvetica" w:cs="Times New Roman"/>
        </w:rPr>
      </w:pPr>
      <w:r w:rsidRPr="00344C2F">
        <w:rPr>
          <w:rFonts w:ascii="Helvetica" w:hAnsi="Helvetica" w:cs="Times New Roman"/>
        </w:rPr>
        <w:t>Il</w:t>
      </w:r>
      <w:r w:rsidR="00515845" w:rsidRPr="00344C2F">
        <w:rPr>
          <w:rFonts w:ascii="Helvetica" w:hAnsi="Helvetica" w:cs="Times New Roman"/>
        </w:rPr>
        <w:t xml:space="preserve"> materiale</w:t>
      </w:r>
      <w:r w:rsidRPr="00344C2F">
        <w:rPr>
          <w:rFonts w:ascii="Helvetica" w:hAnsi="Helvetica" w:cs="Times New Roman"/>
        </w:rPr>
        <w:t xml:space="preserve"> più abbondante in queste demolizioni è</w:t>
      </w:r>
      <w:r w:rsidR="00515845" w:rsidRPr="00344C2F">
        <w:rPr>
          <w:rFonts w:ascii="Helvetica" w:hAnsi="Helvetica" w:cs="Times New Roman"/>
        </w:rPr>
        <w:t xml:space="preserve"> facilmente riciclabile come inerte</w:t>
      </w:r>
      <w:r w:rsidRPr="00344C2F">
        <w:rPr>
          <w:rFonts w:ascii="Helvetica" w:hAnsi="Helvetica" w:cs="Times New Roman"/>
        </w:rPr>
        <w:t xml:space="preserve"> ed</w:t>
      </w:r>
      <w:r w:rsidR="00515845" w:rsidRPr="00344C2F">
        <w:rPr>
          <w:rFonts w:ascii="Helvetica" w:hAnsi="Helvetica" w:cs="Times New Roman"/>
        </w:rPr>
        <w:t xml:space="preserve"> è rappresentato dalle macerie di murature in laterizio e di</w:t>
      </w:r>
      <w:r w:rsidRPr="00344C2F">
        <w:rPr>
          <w:rFonts w:ascii="Helvetica" w:hAnsi="Helvetica" w:cs="Times New Roman"/>
        </w:rPr>
        <w:t xml:space="preserve"> </w:t>
      </w:r>
      <w:r w:rsidR="00515845" w:rsidRPr="00344C2F">
        <w:rPr>
          <w:rFonts w:ascii="Helvetica" w:hAnsi="Helvetica" w:cs="Times New Roman"/>
        </w:rPr>
        <w:t xml:space="preserve">pavimentazioni </w:t>
      </w:r>
      <w:r w:rsidR="00184FF0" w:rsidRPr="00344C2F">
        <w:rPr>
          <w:rFonts w:ascii="Helvetica" w:hAnsi="Helvetica" w:cs="Times New Roman"/>
        </w:rPr>
        <w:t>e di rivestimenti ceramici.</w:t>
      </w:r>
      <w:r w:rsidR="00515845" w:rsidRPr="00344C2F">
        <w:rPr>
          <w:rFonts w:ascii="Helvetica" w:hAnsi="Helvetica" w:cs="Times New Roman"/>
        </w:rPr>
        <w:t xml:space="preserve"> Solitamente i detriti derivanti</w:t>
      </w:r>
      <w:r w:rsidR="00184FF0" w:rsidRPr="00344C2F">
        <w:rPr>
          <w:rFonts w:ascii="Helvetica" w:hAnsi="Helvetica" w:cs="Times New Roman"/>
        </w:rPr>
        <w:t xml:space="preserve"> dalla demolizione di murature,</w:t>
      </w:r>
      <w:r w:rsidR="00515845" w:rsidRPr="00344C2F">
        <w:rPr>
          <w:rFonts w:ascii="Helvetica" w:hAnsi="Helvetica" w:cs="Times New Roman"/>
        </w:rPr>
        <w:t xml:space="preserve"> pavimenti</w:t>
      </w:r>
      <w:r w:rsidR="00184FF0" w:rsidRPr="00344C2F">
        <w:rPr>
          <w:rFonts w:ascii="Helvetica" w:hAnsi="Helvetica" w:cs="Times New Roman"/>
        </w:rPr>
        <w:t xml:space="preserve"> e rivestimenti</w:t>
      </w:r>
      <w:r w:rsidR="00515845" w:rsidRPr="00344C2F">
        <w:rPr>
          <w:rFonts w:ascii="Helvetica" w:hAnsi="Helvetica" w:cs="Times New Roman"/>
        </w:rPr>
        <w:t xml:space="preserve"> possono</w:t>
      </w:r>
      <w:r w:rsidR="00184FF0" w:rsidRPr="00344C2F">
        <w:rPr>
          <w:rFonts w:ascii="Helvetica" w:hAnsi="Helvetica" w:cs="Times New Roman"/>
        </w:rPr>
        <w:t xml:space="preserve"> </w:t>
      </w:r>
      <w:r w:rsidR="00515845" w:rsidRPr="00344C2F">
        <w:rPr>
          <w:rFonts w:ascii="Helvetica" w:hAnsi="Helvetica" w:cs="Times New Roman"/>
        </w:rPr>
        <w:t>essere riutilizzati come sottofondo stradale.</w:t>
      </w:r>
    </w:p>
    <w:p w14:paraId="1CDF8A9D" w14:textId="1EAAF6B4"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rPr>
        <w:t>Negli ultimi anni sono stati avviati anche in Italia impianti per il riciclo post-consumo di cartongesso, che</w:t>
      </w:r>
      <w:r w:rsidR="00184FF0" w:rsidRPr="00344C2F">
        <w:rPr>
          <w:rFonts w:ascii="Helvetica" w:hAnsi="Helvetica" w:cs="Times New Roman"/>
        </w:rPr>
        <w:t xml:space="preserve"> </w:t>
      </w:r>
      <w:r w:rsidRPr="00344C2F">
        <w:rPr>
          <w:rFonts w:ascii="Helvetica" w:hAnsi="Helvetica" w:cs="Times New Roman"/>
        </w:rPr>
        <w:t>consentono il conferimento dei frammenti di lastre demolite per la reimmissione nel ciclo produttivo delle lastre.</w:t>
      </w:r>
    </w:p>
    <w:p w14:paraId="2113EF7F" w14:textId="5BCC9AA3"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rPr>
        <w:t>Il problema principale è quello della separazione del gesso dalla carta. Con impianti altamente performanti è</w:t>
      </w:r>
      <w:r w:rsidR="00184FF0" w:rsidRPr="00344C2F">
        <w:rPr>
          <w:rFonts w:ascii="Helvetica" w:hAnsi="Helvetica" w:cs="Times New Roman"/>
        </w:rPr>
        <w:t xml:space="preserve"> </w:t>
      </w:r>
      <w:r w:rsidRPr="00344C2F">
        <w:rPr>
          <w:rFonts w:ascii="Helvetica" w:hAnsi="Helvetica" w:cs="Times New Roman"/>
        </w:rPr>
        <w:t>possibile ottenere un gesso in uscita con una purezza del 99,7%, con caratteristiche tali che può essere</w:t>
      </w:r>
      <w:r w:rsidR="00184FF0" w:rsidRPr="00344C2F">
        <w:rPr>
          <w:rFonts w:ascii="Helvetica" w:hAnsi="Helvetica" w:cs="Times New Roman"/>
        </w:rPr>
        <w:t xml:space="preserve"> </w:t>
      </w:r>
      <w:r w:rsidRPr="00344C2F">
        <w:rPr>
          <w:rFonts w:ascii="Helvetica" w:hAnsi="Helvetica" w:cs="Times New Roman"/>
        </w:rPr>
        <w:t>riutilizzato nella produzione di nuovi pannelli di cartongesso.</w:t>
      </w:r>
    </w:p>
    <w:p w14:paraId="2E52F105" w14:textId="071EA3E6" w:rsidR="00515845" w:rsidRPr="00344C2F" w:rsidRDefault="00515845" w:rsidP="00515845">
      <w:pPr>
        <w:widowControl w:val="0"/>
        <w:autoSpaceDE w:val="0"/>
        <w:autoSpaceDN w:val="0"/>
        <w:adjustRightInd w:val="0"/>
        <w:jc w:val="both"/>
        <w:rPr>
          <w:rFonts w:ascii="Helvetica" w:hAnsi="Helvetica" w:cs="Times New Roman"/>
        </w:rPr>
      </w:pPr>
      <w:r w:rsidRPr="00344C2F">
        <w:rPr>
          <w:rFonts w:ascii="Helvetica" w:hAnsi="Helvetica" w:cs="Times New Roman"/>
        </w:rPr>
        <w:t>La carta in uscita corrisponde ad un 4% del peso totale del cartongesso, questo comporta che da 100 Kg di</w:t>
      </w:r>
      <w:r w:rsidR="00184FF0" w:rsidRPr="00344C2F">
        <w:rPr>
          <w:rFonts w:ascii="Helvetica" w:hAnsi="Helvetica" w:cs="Times New Roman"/>
        </w:rPr>
        <w:t xml:space="preserve"> </w:t>
      </w:r>
      <w:r w:rsidRPr="00344C2F">
        <w:rPr>
          <w:rFonts w:ascii="Helvetica" w:hAnsi="Helvetica" w:cs="Times New Roman"/>
        </w:rPr>
        <w:t>sfridi di cartongesso si riutilizza il 96% di materiale con una purezza elevatissima.</w:t>
      </w:r>
    </w:p>
    <w:p w14:paraId="61E3B1F5" w14:textId="77777777" w:rsidR="00184FF0" w:rsidRPr="00515845" w:rsidRDefault="00184FF0" w:rsidP="00515845">
      <w:pPr>
        <w:widowControl w:val="0"/>
        <w:autoSpaceDE w:val="0"/>
        <w:autoSpaceDN w:val="0"/>
        <w:adjustRightInd w:val="0"/>
        <w:jc w:val="both"/>
        <w:rPr>
          <w:rFonts w:ascii="Helvetica" w:hAnsi="Helvetica" w:cs="Times New Roman"/>
          <w:color w:val="1F3864"/>
        </w:rPr>
      </w:pPr>
    </w:p>
    <w:p w14:paraId="4BEADA91" w14:textId="17819953" w:rsidR="00515845" w:rsidRPr="00184FF0" w:rsidRDefault="00515845" w:rsidP="00515845">
      <w:pPr>
        <w:widowControl w:val="0"/>
        <w:autoSpaceDE w:val="0"/>
        <w:autoSpaceDN w:val="0"/>
        <w:adjustRightInd w:val="0"/>
        <w:jc w:val="both"/>
        <w:rPr>
          <w:rFonts w:ascii="Helvetica" w:hAnsi="Helvetica" w:cs="Times New Roman"/>
          <w:b/>
          <w:color w:val="000000"/>
        </w:rPr>
      </w:pPr>
      <w:r w:rsidRPr="00184FF0">
        <w:rPr>
          <w:rFonts w:ascii="Helvetica" w:hAnsi="Helvetica" w:cs="Times New Roman"/>
          <w:b/>
          <w:color w:val="000000"/>
        </w:rPr>
        <w:t xml:space="preserve">Sostanze pericolose </w:t>
      </w:r>
    </w:p>
    <w:p w14:paraId="0BCFD667" w14:textId="77777777" w:rsidR="00515845" w:rsidRPr="00515845" w:rsidRDefault="00515845" w:rsidP="00515845">
      <w:pPr>
        <w:widowControl w:val="0"/>
        <w:autoSpaceDE w:val="0"/>
        <w:autoSpaceDN w:val="0"/>
        <w:adjustRightInd w:val="0"/>
        <w:jc w:val="both"/>
        <w:rPr>
          <w:rFonts w:ascii="Helvetica" w:hAnsi="Helvetica" w:cs="Times New Roman"/>
          <w:color w:val="000000"/>
        </w:rPr>
      </w:pPr>
      <w:r w:rsidRPr="00515845">
        <w:rPr>
          <w:rFonts w:ascii="Helvetica" w:hAnsi="Helvetica" w:cs="Times New Roman"/>
          <w:color w:val="000000"/>
        </w:rPr>
        <w:t>Nei componenti, parti o materiali usati non devono essere aggiunti intenzionalmente:</w:t>
      </w:r>
    </w:p>
    <w:p w14:paraId="04528F57" w14:textId="5F939003" w:rsidR="00515845" w:rsidRPr="00515845" w:rsidRDefault="00515845" w:rsidP="00515845">
      <w:pPr>
        <w:widowControl w:val="0"/>
        <w:autoSpaceDE w:val="0"/>
        <w:autoSpaceDN w:val="0"/>
        <w:adjustRightInd w:val="0"/>
        <w:jc w:val="both"/>
        <w:rPr>
          <w:rFonts w:ascii="Helvetica" w:hAnsi="Helvetica" w:cs="Times New Roman"/>
          <w:color w:val="000000"/>
        </w:rPr>
      </w:pPr>
      <w:r w:rsidRPr="00515845">
        <w:rPr>
          <w:rFonts w:ascii="Helvetica" w:hAnsi="Helvetica" w:cs="Times New Roman"/>
          <w:color w:val="000000"/>
        </w:rPr>
        <w:t>1. additivi a base di cadmio, piombo, cromo VI, mercurio, arsenico e selenio in concentrazione superiore allo</w:t>
      </w:r>
      <w:r w:rsidR="00184FF0">
        <w:rPr>
          <w:rFonts w:ascii="Helvetica" w:hAnsi="Helvetica" w:cs="Times New Roman"/>
          <w:color w:val="000000"/>
        </w:rPr>
        <w:t xml:space="preserve"> </w:t>
      </w:r>
      <w:r w:rsidRPr="00515845">
        <w:rPr>
          <w:rFonts w:ascii="Helvetica" w:hAnsi="Helvetica" w:cs="Times New Roman"/>
          <w:color w:val="000000"/>
        </w:rPr>
        <w:t>0.010% in peso.</w:t>
      </w:r>
    </w:p>
    <w:p w14:paraId="4D86D6B1" w14:textId="593BF14C" w:rsidR="00515845" w:rsidRPr="00515845" w:rsidRDefault="00515845" w:rsidP="00515845">
      <w:pPr>
        <w:widowControl w:val="0"/>
        <w:autoSpaceDE w:val="0"/>
        <w:autoSpaceDN w:val="0"/>
        <w:adjustRightInd w:val="0"/>
        <w:jc w:val="both"/>
        <w:rPr>
          <w:rFonts w:ascii="Helvetica" w:hAnsi="Helvetica" w:cs="Times New Roman"/>
          <w:color w:val="000000"/>
        </w:rPr>
      </w:pPr>
      <w:r w:rsidRPr="00515845">
        <w:rPr>
          <w:rFonts w:ascii="Helvetica" w:hAnsi="Helvetica" w:cs="Times New Roman"/>
          <w:color w:val="000000"/>
        </w:rPr>
        <w:t>2. sostanze identificate come «estremamente preoccupanti» (SVHCs) ai sensi d</w:t>
      </w:r>
      <w:r w:rsidRPr="00515845">
        <w:rPr>
          <w:rFonts w:ascii="Helvetica" w:hAnsi="Helvetica" w:cs="ÄÙø/ÉÈ"/>
          <w:color w:val="000000"/>
        </w:rPr>
        <w:t>ell’art.5</w:t>
      </w:r>
      <w:r w:rsidRPr="00515845">
        <w:rPr>
          <w:rFonts w:ascii="Helvetica" w:hAnsi="Helvetica" w:cs="Times New Roman"/>
          <w:color w:val="000000"/>
        </w:rPr>
        <w:t>9 del Regolamento (CE)</w:t>
      </w:r>
      <w:r w:rsidR="00184FF0">
        <w:rPr>
          <w:rFonts w:ascii="Helvetica" w:hAnsi="Helvetica" w:cs="Times New Roman"/>
          <w:color w:val="000000"/>
        </w:rPr>
        <w:t xml:space="preserve"> </w:t>
      </w:r>
      <w:r w:rsidRPr="00515845">
        <w:rPr>
          <w:rFonts w:ascii="Helvetica" w:hAnsi="Helvetica" w:cs="Times New Roman"/>
          <w:color w:val="000000"/>
        </w:rPr>
        <w:t>n. 1907/2006 ad una concentrazione maggiore dello 0,10% peso/peso;</w:t>
      </w:r>
    </w:p>
    <w:p w14:paraId="48E71573" w14:textId="77777777" w:rsidR="00515845" w:rsidRPr="00515845" w:rsidRDefault="00515845" w:rsidP="00515845">
      <w:pPr>
        <w:widowControl w:val="0"/>
        <w:autoSpaceDE w:val="0"/>
        <w:autoSpaceDN w:val="0"/>
        <w:adjustRightInd w:val="0"/>
        <w:jc w:val="both"/>
        <w:rPr>
          <w:rFonts w:ascii="Helvetica" w:hAnsi="Helvetica" w:cs="Times New Roman"/>
          <w:color w:val="000000"/>
        </w:rPr>
      </w:pPr>
      <w:r w:rsidRPr="00515845">
        <w:rPr>
          <w:rFonts w:ascii="Helvetica" w:hAnsi="Helvetica" w:cs="Times New Roman"/>
          <w:color w:val="000000"/>
        </w:rPr>
        <w:t>3. Sostanze o miscele classificate o classificabili con le seguenti indicazioni di pericolo:</w:t>
      </w:r>
    </w:p>
    <w:p w14:paraId="6D7FCFD2" w14:textId="2E811239" w:rsidR="00515845" w:rsidRPr="00515845" w:rsidRDefault="00515845" w:rsidP="00515845">
      <w:pPr>
        <w:widowControl w:val="0"/>
        <w:autoSpaceDE w:val="0"/>
        <w:autoSpaceDN w:val="0"/>
        <w:adjustRightInd w:val="0"/>
        <w:jc w:val="both"/>
        <w:rPr>
          <w:rFonts w:ascii="Helvetica" w:hAnsi="Helvetica" w:cs="Times New Roman"/>
          <w:color w:val="000000"/>
        </w:rPr>
      </w:pPr>
      <w:r w:rsidRPr="00515845">
        <w:rPr>
          <w:rFonts w:ascii="Helvetica" w:hAnsi="Helvetica" w:cs="ÄÙø/ÉÈ"/>
          <w:color w:val="000000"/>
        </w:rPr>
        <w:t xml:space="preserve">• </w:t>
      </w:r>
      <w:r w:rsidRPr="00515845">
        <w:rPr>
          <w:rFonts w:ascii="Helvetica" w:hAnsi="Helvetica" w:cs="Times New Roman"/>
          <w:color w:val="000000"/>
        </w:rPr>
        <w:t>come cancerogene, mutagene o tossiche per la riproduzione di categoria 1A, 1B o 2 (H340, H350, H350i,</w:t>
      </w:r>
      <w:r w:rsidR="00184FF0">
        <w:rPr>
          <w:rFonts w:ascii="Helvetica" w:hAnsi="Helvetica" w:cs="Times New Roman"/>
          <w:color w:val="000000"/>
        </w:rPr>
        <w:t xml:space="preserve"> </w:t>
      </w:r>
      <w:r w:rsidRPr="00515845">
        <w:rPr>
          <w:rFonts w:ascii="Helvetica" w:hAnsi="Helvetica" w:cs="Times New Roman"/>
          <w:color w:val="000000"/>
        </w:rPr>
        <w:t>H360, H360F, H360D, H360FD, H360Fd, H360Df, H341, H351, H361f, H361d, H361fd, H362);</w:t>
      </w:r>
    </w:p>
    <w:p w14:paraId="57C2CF49" w14:textId="58B6D5AC" w:rsidR="00515845" w:rsidRPr="00515845" w:rsidRDefault="00515845" w:rsidP="00515845">
      <w:pPr>
        <w:widowControl w:val="0"/>
        <w:autoSpaceDE w:val="0"/>
        <w:autoSpaceDN w:val="0"/>
        <w:adjustRightInd w:val="0"/>
        <w:jc w:val="both"/>
        <w:rPr>
          <w:rFonts w:ascii="Helvetica" w:hAnsi="Helvetica" w:cs="Times New Roman"/>
          <w:color w:val="000000"/>
        </w:rPr>
      </w:pPr>
      <w:r w:rsidRPr="00515845">
        <w:rPr>
          <w:rFonts w:ascii="Helvetica" w:hAnsi="Helvetica" w:cs="ÄÙø/ÉÈ"/>
          <w:color w:val="000000"/>
        </w:rPr>
        <w:t xml:space="preserve">• </w:t>
      </w:r>
      <w:r w:rsidRPr="00515845">
        <w:rPr>
          <w:rFonts w:ascii="Helvetica" w:hAnsi="Helvetica" w:cs="Times New Roman"/>
          <w:color w:val="000000"/>
        </w:rPr>
        <w:t>per la tossicità acuta per via orale, dermica, per inalazione, in categoria 1, 2 o 3 (H300, H301, H310,</w:t>
      </w:r>
      <w:r w:rsidR="00184FF0">
        <w:rPr>
          <w:rFonts w:ascii="Helvetica" w:hAnsi="Helvetica" w:cs="Times New Roman"/>
          <w:color w:val="000000"/>
        </w:rPr>
        <w:t xml:space="preserve"> </w:t>
      </w:r>
      <w:r w:rsidRPr="00515845">
        <w:rPr>
          <w:rFonts w:ascii="Helvetica" w:hAnsi="Helvetica" w:cs="Times New Roman"/>
          <w:color w:val="000000"/>
        </w:rPr>
        <w:t xml:space="preserve">H311, H330, H331); come pericolose per </w:t>
      </w:r>
      <w:r w:rsidRPr="00515845">
        <w:rPr>
          <w:rFonts w:ascii="Helvetica" w:hAnsi="Helvetica" w:cs="ÄÙø/ÉÈ"/>
          <w:color w:val="000000"/>
        </w:rPr>
        <w:t>l’ambi</w:t>
      </w:r>
      <w:r w:rsidRPr="00515845">
        <w:rPr>
          <w:rFonts w:ascii="Helvetica" w:hAnsi="Helvetica" w:cs="Times New Roman"/>
          <w:color w:val="000000"/>
        </w:rPr>
        <w:t>ente acquatico di categoria 1,2 (H400, H410, H411);</w:t>
      </w:r>
    </w:p>
    <w:p w14:paraId="6796FB2F" w14:textId="77777777" w:rsidR="00515845" w:rsidRPr="00770AF2" w:rsidRDefault="00515845" w:rsidP="00515845">
      <w:pPr>
        <w:widowControl w:val="0"/>
        <w:autoSpaceDE w:val="0"/>
        <w:autoSpaceDN w:val="0"/>
        <w:adjustRightInd w:val="0"/>
        <w:jc w:val="both"/>
        <w:rPr>
          <w:rFonts w:ascii="Helvetica" w:hAnsi="Helvetica" w:cs="Times New Roman"/>
        </w:rPr>
      </w:pPr>
      <w:r w:rsidRPr="00515845">
        <w:rPr>
          <w:rFonts w:ascii="Helvetica" w:hAnsi="Helvetica" w:cs="ÄÙø/ÉÈ"/>
          <w:color w:val="000000"/>
        </w:rPr>
        <w:t xml:space="preserve">• </w:t>
      </w:r>
      <w:r w:rsidRPr="00515845">
        <w:rPr>
          <w:rFonts w:ascii="Helvetica" w:hAnsi="Helvetica" w:cs="Times New Roman"/>
          <w:color w:val="000000"/>
        </w:rPr>
        <w:t xml:space="preserve">come aventi tossicità specifica per organi bersaglio di categoria 1 e 2 (H370, H371, </w:t>
      </w:r>
      <w:r w:rsidRPr="00770AF2">
        <w:rPr>
          <w:rFonts w:ascii="Helvetica" w:hAnsi="Helvetica" w:cs="Times New Roman"/>
        </w:rPr>
        <w:t>H372, H373).</w:t>
      </w:r>
    </w:p>
    <w:p w14:paraId="2BD0C52F" w14:textId="6204FA58"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xml:space="preserve">Verifica: per quanto riguarda la verifica del punto 1, </w:t>
      </w:r>
      <w:r w:rsidRPr="00770AF2">
        <w:rPr>
          <w:rFonts w:ascii="Helvetica" w:hAnsi="Helvetica" w:cs="ÄÙø/ÉÈ"/>
        </w:rPr>
        <w:t xml:space="preserve">l’appaltatore </w:t>
      </w:r>
      <w:r w:rsidRPr="00770AF2">
        <w:rPr>
          <w:rFonts w:ascii="Helvetica" w:hAnsi="Helvetica" w:cs="Times New Roman"/>
        </w:rPr>
        <w:t>deve presentare dei rapporti di prova rilasciati</w:t>
      </w:r>
      <w:r w:rsidR="00184FF0" w:rsidRPr="00770AF2">
        <w:rPr>
          <w:rFonts w:ascii="Helvetica" w:hAnsi="Helvetica" w:cs="Times New Roman"/>
        </w:rPr>
        <w:t xml:space="preserve"> </w:t>
      </w:r>
      <w:r w:rsidRPr="00770AF2">
        <w:rPr>
          <w:rFonts w:ascii="Helvetica" w:hAnsi="Helvetica" w:cs="Times New Roman"/>
        </w:rPr>
        <w:t xml:space="preserve">da organismi di valutazione della conformità. Per la verifica dei punti 2 e 3 </w:t>
      </w:r>
      <w:r w:rsidRPr="00770AF2">
        <w:rPr>
          <w:rFonts w:ascii="Helvetica" w:hAnsi="Helvetica" w:cs="ÄÙø/ÉÈ"/>
        </w:rPr>
        <w:t>l’appalt</w:t>
      </w:r>
      <w:r w:rsidRPr="00770AF2">
        <w:rPr>
          <w:rFonts w:ascii="Helvetica" w:hAnsi="Helvetica" w:cs="Times New Roman"/>
        </w:rPr>
        <w:t>atore deve presentare una</w:t>
      </w:r>
      <w:r w:rsidR="00184FF0" w:rsidRPr="00770AF2">
        <w:rPr>
          <w:rFonts w:ascii="Helvetica" w:hAnsi="Helvetica" w:cs="Times New Roman"/>
        </w:rPr>
        <w:t xml:space="preserve"> </w:t>
      </w:r>
      <w:r w:rsidRPr="00770AF2">
        <w:rPr>
          <w:rFonts w:ascii="Helvetica" w:hAnsi="Helvetica" w:cs="Times New Roman"/>
        </w:rPr>
        <w:t>dichiarazione del legale rappresentante da cui risulti il rispetto degli stessi. Tale dichiarazione dovrà includere</w:t>
      </w:r>
      <w:r w:rsidR="00184FF0" w:rsidRPr="00770AF2">
        <w:rPr>
          <w:rFonts w:ascii="Helvetica" w:hAnsi="Helvetica" w:cs="Times New Roman"/>
        </w:rPr>
        <w:t xml:space="preserve"> </w:t>
      </w:r>
      <w:r w:rsidRPr="00770AF2">
        <w:rPr>
          <w:rFonts w:ascii="Helvetica" w:hAnsi="Helvetica" w:cs="Times New Roman"/>
        </w:rPr>
        <w:t>una relazione redatta in base alle Schede di Sicurezza messe a disposizione dai produttori.</w:t>
      </w:r>
    </w:p>
    <w:p w14:paraId="76DCA184" w14:textId="38B37DE6"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xml:space="preserve">Non sono previsti in progetto prodotti contenenti sostanze ritenute dannose per lo strato </w:t>
      </w:r>
      <w:r w:rsidRPr="00770AF2">
        <w:rPr>
          <w:rFonts w:ascii="Helvetica" w:hAnsi="Helvetica" w:cs="ÄÙø/ÉÈ"/>
        </w:rPr>
        <w:t>d’ozono</w:t>
      </w:r>
      <w:r w:rsidRPr="00770AF2">
        <w:rPr>
          <w:rFonts w:ascii="Helvetica" w:hAnsi="Helvetica" w:cs="Times New Roman"/>
        </w:rPr>
        <w:t>3 quali p.es</w:t>
      </w:r>
      <w:r w:rsidR="00184FF0" w:rsidRPr="00770AF2">
        <w:rPr>
          <w:rFonts w:ascii="Helvetica" w:hAnsi="Helvetica" w:cs="Times New Roman"/>
        </w:rPr>
        <w:t xml:space="preserve"> </w:t>
      </w:r>
      <w:r w:rsidRPr="00770AF2">
        <w:rPr>
          <w:rFonts w:ascii="Helvetica" w:hAnsi="Helvetica" w:cs="Times New Roman"/>
        </w:rPr>
        <w:t>cloro-fluoro-carburi (CFC), Perfluorocarburi (PF), idro-bromo-fluoro-carburi (HBFC), Idrocloro-fluoro-carburi</w:t>
      </w:r>
      <w:r w:rsidR="00184FF0" w:rsidRPr="00770AF2">
        <w:rPr>
          <w:rFonts w:ascii="Helvetica" w:hAnsi="Helvetica" w:cs="Times New Roman"/>
        </w:rPr>
        <w:t xml:space="preserve"> </w:t>
      </w:r>
      <w:r w:rsidRPr="00770AF2">
        <w:rPr>
          <w:rFonts w:ascii="Helvetica" w:hAnsi="Helvetica" w:cs="Times New Roman"/>
        </w:rPr>
        <w:t xml:space="preserve">(HCFC), idro-fluoro-carburi (HFC), Halon. Il Capitolato Speciale </w:t>
      </w:r>
      <w:r w:rsidRPr="00770AF2">
        <w:rPr>
          <w:rFonts w:ascii="Helvetica" w:hAnsi="Helvetica" w:cs="ÄÙø/ÉÈ"/>
        </w:rPr>
        <w:t>d’app</w:t>
      </w:r>
      <w:r w:rsidRPr="00770AF2">
        <w:rPr>
          <w:rFonts w:ascii="Helvetica" w:hAnsi="Helvetica" w:cs="Times New Roman"/>
        </w:rPr>
        <w:t xml:space="preserve">alto prevederà in capo </w:t>
      </w:r>
      <w:r w:rsidRPr="00770AF2">
        <w:rPr>
          <w:rFonts w:ascii="Helvetica" w:hAnsi="Helvetica" w:cs="ÄÙø/ÉÈ"/>
        </w:rPr>
        <w:t>all’appaltatore</w:t>
      </w:r>
      <w:r w:rsidR="00184FF0" w:rsidRPr="00770AF2">
        <w:rPr>
          <w:rFonts w:ascii="Helvetica" w:hAnsi="Helvetica" w:cs="Times New Roman"/>
        </w:rPr>
        <w:t xml:space="preserve"> </w:t>
      </w:r>
      <w:r w:rsidRPr="00770AF2">
        <w:rPr>
          <w:rFonts w:ascii="Helvetica" w:hAnsi="Helvetica" w:cs="ÄÙø/ÉÈ"/>
        </w:rPr>
        <w:t xml:space="preserve">l’obbligo </w:t>
      </w:r>
      <w:r w:rsidRPr="00770AF2">
        <w:rPr>
          <w:rFonts w:ascii="Helvetica" w:hAnsi="Helvetica" w:cs="Times New Roman"/>
        </w:rPr>
        <w:t xml:space="preserve">di presentare una dichiarazione del legale rappresentante della ditta produttrice attestante </w:t>
      </w:r>
      <w:r w:rsidRPr="00770AF2">
        <w:rPr>
          <w:rFonts w:ascii="Helvetica" w:hAnsi="Helvetica" w:cs="ÄÙø/ÉÈ"/>
        </w:rPr>
        <w:t>l’as</w:t>
      </w:r>
      <w:r w:rsidRPr="00770AF2">
        <w:rPr>
          <w:rFonts w:ascii="Helvetica" w:hAnsi="Helvetica" w:cs="Times New Roman"/>
        </w:rPr>
        <w:t>senza di</w:t>
      </w:r>
    </w:p>
    <w:p w14:paraId="49BACA7D" w14:textId="777B2B2A"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prodotti e sostanze considerate dannose per lo strato di ozono, limitatamente a prodotti in cui la circostanza</w:t>
      </w:r>
      <w:r w:rsidR="00184FF0" w:rsidRPr="00770AF2">
        <w:rPr>
          <w:rFonts w:ascii="Helvetica" w:hAnsi="Helvetica" w:cs="Times New Roman"/>
        </w:rPr>
        <w:t xml:space="preserve"> </w:t>
      </w:r>
      <w:r w:rsidRPr="00770AF2">
        <w:rPr>
          <w:rFonts w:ascii="Helvetica" w:hAnsi="Helvetica" w:cs="Times New Roman"/>
        </w:rPr>
        <w:t>possa risultare significativa, come ad esempio per materiali coibenti soggetti a processo di espansione durante</w:t>
      </w:r>
      <w:r w:rsidR="00184FF0" w:rsidRPr="00770AF2">
        <w:rPr>
          <w:rFonts w:ascii="Helvetica" w:hAnsi="Helvetica" w:cs="Times New Roman"/>
        </w:rPr>
        <w:t xml:space="preserve"> </w:t>
      </w:r>
      <w:r w:rsidRPr="00770AF2">
        <w:rPr>
          <w:rFonts w:ascii="Helvetica" w:hAnsi="Helvetica" w:cs="Times New Roman"/>
        </w:rPr>
        <w:t>il ciclo produttivo, o apparecchiature impiantistiche contenenti gas refrigeranti.</w:t>
      </w:r>
    </w:p>
    <w:p w14:paraId="4A9E4D01" w14:textId="02570C1E"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Per gli impianti di climatizzazione non è previsto l</w:t>
      </w:r>
      <w:r w:rsidRPr="00770AF2">
        <w:rPr>
          <w:rFonts w:ascii="Helvetica" w:hAnsi="Helvetica" w:cs="ÄÙø/ÉÈ"/>
        </w:rPr>
        <w:t>’util</w:t>
      </w:r>
      <w:r w:rsidRPr="00770AF2">
        <w:rPr>
          <w:rFonts w:ascii="Helvetica" w:hAnsi="Helvetica" w:cs="Times New Roman"/>
        </w:rPr>
        <w:t>izzo di fluidi refrigeranti contenenti sostanze con un</w:t>
      </w:r>
      <w:r w:rsidR="00184FF0" w:rsidRPr="00770AF2">
        <w:rPr>
          <w:rFonts w:ascii="Helvetica" w:hAnsi="Helvetica" w:cs="Times New Roman"/>
        </w:rPr>
        <w:t xml:space="preserve"> </w:t>
      </w:r>
      <w:r w:rsidRPr="00770AF2">
        <w:rPr>
          <w:rFonts w:ascii="Helvetica" w:hAnsi="Helvetica" w:cs="Times New Roman"/>
        </w:rPr>
        <w:t>potenziale di riscaldamento globale (GWP), riferito alla CO2</w:t>
      </w:r>
      <w:r w:rsidR="00184FF0" w:rsidRPr="00770AF2">
        <w:rPr>
          <w:rFonts w:ascii="Helvetica" w:hAnsi="Helvetica" w:cs="Times New Roman"/>
        </w:rPr>
        <w:t xml:space="preserve"> </w:t>
      </w:r>
      <w:r w:rsidRPr="00770AF2">
        <w:rPr>
          <w:rFonts w:ascii="Helvetica" w:hAnsi="Helvetica" w:cs="Times New Roman"/>
        </w:rPr>
        <w:t>e basato su un periodo di 100 anni, maggiore di150. Il Capitolato Speciale d</w:t>
      </w:r>
      <w:r w:rsidRPr="00770AF2">
        <w:rPr>
          <w:rFonts w:ascii="Helvetica" w:hAnsi="Helvetica" w:cs="ÄÙø/ÉÈ"/>
        </w:rPr>
        <w:t>’</w:t>
      </w:r>
      <w:r w:rsidRPr="00770AF2">
        <w:rPr>
          <w:rFonts w:ascii="Helvetica" w:hAnsi="Helvetica" w:cs="Times New Roman"/>
        </w:rPr>
        <w:t xml:space="preserve">appalto prevederà in capo </w:t>
      </w:r>
      <w:r w:rsidRPr="00770AF2">
        <w:rPr>
          <w:rFonts w:ascii="Helvetica" w:hAnsi="Helvetica" w:cs="ÄÙø/ÉÈ"/>
        </w:rPr>
        <w:t xml:space="preserve">all’appaltatore </w:t>
      </w:r>
      <w:r w:rsidRPr="00770AF2">
        <w:rPr>
          <w:rFonts w:ascii="Helvetica" w:hAnsi="Helvetica" w:cs="Times New Roman"/>
        </w:rPr>
        <w:t>l</w:t>
      </w:r>
      <w:r w:rsidRPr="00770AF2">
        <w:rPr>
          <w:rFonts w:ascii="Helvetica" w:hAnsi="Helvetica" w:cs="ÄÙø/ÉÈ"/>
        </w:rPr>
        <w:t xml:space="preserve">’obbligo </w:t>
      </w:r>
      <w:r w:rsidRPr="00770AF2">
        <w:rPr>
          <w:rFonts w:ascii="Helvetica" w:hAnsi="Helvetica" w:cs="Times New Roman"/>
        </w:rPr>
        <w:t>di presentare una dichiarazione</w:t>
      </w:r>
      <w:r w:rsidR="00184FF0" w:rsidRPr="00770AF2">
        <w:rPr>
          <w:rFonts w:ascii="Helvetica" w:hAnsi="Helvetica" w:cs="Times New Roman"/>
        </w:rPr>
        <w:t xml:space="preserve"> </w:t>
      </w:r>
      <w:r w:rsidRPr="00770AF2">
        <w:rPr>
          <w:rFonts w:ascii="Helvetica" w:hAnsi="Helvetica" w:cs="Times New Roman"/>
        </w:rPr>
        <w:t xml:space="preserve">del legale rappresentante della ditta produttrice attestante </w:t>
      </w:r>
      <w:r w:rsidRPr="00770AF2">
        <w:rPr>
          <w:rFonts w:ascii="Helvetica" w:hAnsi="Helvetica" w:cs="ÄÙø/ÉÈ"/>
        </w:rPr>
        <w:t xml:space="preserve">l’assenza </w:t>
      </w:r>
      <w:r w:rsidRPr="00770AF2">
        <w:rPr>
          <w:rFonts w:ascii="Helvetica" w:hAnsi="Helvetica" w:cs="Times New Roman"/>
        </w:rPr>
        <w:t>di sostanze o materiali con potenziale GWP</w:t>
      </w:r>
      <w:r w:rsidR="00184FF0" w:rsidRPr="00770AF2">
        <w:rPr>
          <w:rFonts w:ascii="Helvetica" w:hAnsi="Helvetica" w:cs="Times New Roman"/>
        </w:rPr>
        <w:t xml:space="preserve"> </w:t>
      </w:r>
      <w:r w:rsidRPr="00770AF2">
        <w:rPr>
          <w:rFonts w:ascii="Helvetica" w:hAnsi="Helvetica" w:cs="Times New Roman"/>
        </w:rPr>
        <w:t>maggiore di 150.</w:t>
      </w:r>
    </w:p>
    <w:p w14:paraId="4644424D" w14:textId="14E8A91F"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I capitolati speciali di appalto delle varie discipline prevederanno che i componenti, parti o materiali posti in</w:t>
      </w:r>
      <w:r w:rsidR="00770AF2" w:rsidRPr="00770AF2">
        <w:rPr>
          <w:rFonts w:ascii="Helvetica" w:hAnsi="Helvetica" w:cs="Times New Roman"/>
        </w:rPr>
        <w:t xml:space="preserve"> </w:t>
      </w:r>
      <w:r w:rsidRPr="00770AF2">
        <w:rPr>
          <w:rFonts w:ascii="Helvetica" w:hAnsi="Helvetica" w:cs="Times New Roman"/>
        </w:rPr>
        <w:t>opera non contengano le seguenti sostanze:</w:t>
      </w:r>
    </w:p>
    <w:p w14:paraId="61D7B18A" w14:textId="063969DA" w:rsidR="00515845" w:rsidRPr="00770AF2" w:rsidRDefault="00770AF2" w:rsidP="00515845">
      <w:pPr>
        <w:widowControl w:val="0"/>
        <w:autoSpaceDE w:val="0"/>
        <w:autoSpaceDN w:val="0"/>
        <w:adjustRightInd w:val="0"/>
        <w:jc w:val="both"/>
        <w:rPr>
          <w:rFonts w:ascii="Helvetica" w:hAnsi="Helvetica" w:cs="Times New Roman"/>
        </w:rPr>
      </w:pPr>
      <w:r w:rsidRPr="00770AF2">
        <w:rPr>
          <w:rFonts w:ascii="Helvetica" w:hAnsi="Helvetica" w:cs="Times New Roman"/>
        </w:rPr>
        <w:t>3</w:t>
      </w:r>
      <w:r w:rsidR="00515845" w:rsidRPr="00770AF2">
        <w:rPr>
          <w:rFonts w:ascii="Helvetica" w:hAnsi="Helvetica" w:cs="Times New Roman"/>
        </w:rPr>
        <w:t>. Additivi a base di cadmio, piombo, cromo VI, mercurio, arsenico e selenio in concentrazione superiore</w:t>
      </w:r>
      <w:r w:rsidRPr="00770AF2">
        <w:rPr>
          <w:rFonts w:ascii="Helvetica" w:hAnsi="Helvetica" w:cs="Times New Roman"/>
        </w:rPr>
        <w:t xml:space="preserve"> </w:t>
      </w:r>
      <w:r w:rsidR="00515845" w:rsidRPr="00770AF2">
        <w:rPr>
          <w:rFonts w:ascii="Helvetica" w:hAnsi="Helvetica" w:cs="Times New Roman"/>
        </w:rPr>
        <w:t>allo 0.010% in peso.</w:t>
      </w:r>
    </w:p>
    <w:p w14:paraId="2AC2F3B2" w14:textId="53594D37" w:rsidR="00515845" w:rsidRPr="00770AF2" w:rsidRDefault="00770AF2" w:rsidP="00515845">
      <w:pPr>
        <w:widowControl w:val="0"/>
        <w:autoSpaceDE w:val="0"/>
        <w:autoSpaceDN w:val="0"/>
        <w:adjustRightInd w:val="0"/>
        <w:jc w:val="both"/>
        <w:rPr>
          <w:rFonts w:ascii="Helvetica" w:hAnsi="Helvetica" w:cs="Times New Roman"/>
        </w:rPr>
      </w:pPr>
      <w:r w:rsidRPr="00770AF2">
        <w:rPr>
          <w:rFonts w:ascii="Helvetica" w:hAnsi="Helvetica" w:cs="Times New Roman"/>
        </w:rPr>
        <w:t>4</w:t>
      </w:r>
      <w:r w:rsidR="00515845" w:rsidRPr="00770AF2">
        <w:rPr>
          <w:rFonts w:ascii="Helvetica" w:hAnsi="Helvetica" w:cs="Times New Roman"/>
        </w:rPr>
        <w:t xml:space="preserve">. Ftalati, che rispondano ai criteri </w:t>
      </w:r>
      <w:r w:rsidR="00515845" w:rsidRPr="00770AF2">
        <w:rPr>
          <w:rFonts w:ascii="Helvetica" w:hAnsi="Helvetica" w:cs="ÄÙø/ÉÈ"/>
        </w:rPr>
        <w:t xml:space="preserve">dell’articolo </w:t>
      </w:r>
      <w:r w:rsidR="00515845" w:rsidRPr="00770AF2">
        <w:rPr>
          <w:rFonts w:ascii="Helvetica" w:hAnsi="Helvetica" w:cs="Times New Roman"/>
        </w:rPr>
        <w:t>57 lettera f) del regolamento (CE) n.1907/2006 (REACH).</w:t>
      </w:r>
    </w:p>
    <w:p w14:paraId="140BB11C" w14:textId="77777777"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Nei componenti, parti o materiali usati non saranno presenti:</w:t>
      </w:r>
    </w:p>
    <w:p w14:paraId="5FD15F99" w14:textId="60C392A2"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xml:space="preserve">1. Sostanze identificate come </w:t>
      </w:r>
      <w:r w:rsidRPr="00770AF2">
        <w:rPr>
          <w:rFonts w:ascii="Helvetica" w:hAnsi="Helvetica" w:cs="ÄÙø/ÉÈ"/>
        </w:rPr>
        <w:t>“estr</w:t>
      </w:r>
      <w:r w:rsidRPr="00770AF2">
        <w:rPr>
          <w:rFonts w:ascii="Helvetica" w:hAnsi="Helvetica" w:cs="Times New Roman"/>
        </w:rPr>
        <w:t>emamente preoccupan</w:t>
      </w:r>
      <w:r w:rsidRPr="00770AF2">
        <w:rPr>
          <w:rFonts w:ascii="Helvetica" w:hAnsi="Helvetica" w:cs="ÄÙø/ÉÈ"/>
        </w:rPr>
        <w:t xml:space="preserve">ti” </w:t>
      </w:r>
      <w:r w:rsidRPr="00770AF2">
        <w:rPr>
          <w:rFonts w:ascii="Helvetica" w:hAnsi="Helvetica" w:cs="Times New Roman"/>
        </w:rPr>
        <w:t xml:space="preserve">(SVHCs) ai sensi </w:t>
      </w:r>
      <w:r w:rsidRPr="00770AF2">
        <w:rPr>
          <w:rFonts w:ascii="Helvetica" w:hAnsi="Helvetica" w:cs="ÄÙø/ÉÈ"/>
        </w:rPr>
        <w:t>dell’ar</w:t>
      </w:r>
      <w:r w:rsidRPr="00770AF2">
        <w:rPr>
          <w:rFonts w:ascii="Helvetica" w:hAnsi="Helvetica" w:cs="Times New Roman"/>
        </w:rPr>
        <w:t>t.59 del Regolamento</w:t>
      </w:r>
      <w:r w:rsidR="00770AF2" w:rsidRPr="00770AF2">
        <w:rPr>
          <w:rFonts w:ascii="Helvetica" w:hAnsi="Helvetica" w:cs="Times New Roman"/>
        </w:rPr>
        <w:t xml:space="preserve"> </w:t>
      </w:r>
      <w:r w:rsidRPr="00770AF2">
        <w:rPr>
          <w:rFonts w:ascii="Helvetica" w:hAnsi="Helvetica" w:cs="Times New Roman"/>
        </w:rPr>
        <w:t>(CE) n. 1907/2006 ad una concentrazione maggiore dello 0,10% peso/peso.</w:t>
      </w:r>
    </w:p>
    <w:p w14:paraId="7E4D4A45" w14:textId="77777777"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2. Sostanze e miscele classificate ai sensi del Regolamento (CE) n.1272/2008 (CLP):</w:t>
      </w:r>
    </w:p>
    <w:p w14:paraId="567CE3E3" w14:textId="4473BD35"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Come cancerogene, mutagene o tossiche per la riproduzione di categoria 1A, 1B o 2 (H340, H350,</w:t>
      </w:r>
      <w:r w:rsidR="00770AF2" w:rsidRPr="00770AF2">
        <w:rPr>
          <w:rFonts w:ascii="Helvetica" w:hAnsi="Helvetica" w:cs="Times New Roman"/>
        </w:rPr>
        <w:t xml:space="preserve"> </w:t>
      </w:r>
      <w:r w:rsidRPr="00770AF2">
        <w:rPr>
          <w:rFonts w:ascii="Helvetica" w:hAnsi="Helvetica" w:cs="Times New Roman"/>
        </w:rPr>
        <w:t>H350i, H360, H360F, H360D, H360FD, H360Fd, H360Df, H341, H351, H361f, H361d, H361fd, H362);</w:t>
      </w:r>
    </w:p>
    <w:p w14:paraId="6CA0B600" w14:textId="3A4883FD"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Per la tossicità acuta per via orale, dermica, per inalazione, in categoria 1, 2 o 3 (H300, H310, H317,</w:t>
      </w:r>
      <w:r w:rsidR="00770AF2" w:rsidRPr="00770AF2">
        <w:rPr>
          <w:rFonts w:ascii="Helvetica" w:hAnsi="Helvetica" w:cs="Times New Roman"/>
        </w:rPr>
        <w:t xml:space="preserve"> </w:t>
      </w:r>
      <w:r w:rsidRPr="00770AF2">
        <w:rPr>
          <w:rFonts w:ascii="Helvetica" w:hAnsi="Helvetica" w:cs="Times New Roman"/>
        </w:rPr>
        <w:t>H330, H334);</w:t>
      </w:r>
    </w:p>
    <w:p w14:paraId="6C730F10" w14:textId="77777777"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xml:space="preserve">- Come pericolose per </w:t>
      </w:r>
      <w:r w:rsidRPr="00770AF2">
        <w:rPr>
          <w:rFonts w:ascii="Helvetica" w:hAnsi="Helvetica" w:cs="ÄÙø/ÉÈ"/>
        </w:rPr>
        <w:t xml:space="preserve">l’ambiente </w:t>
      </w:r>
      <w:r w:rsidRPr="00770AF2">
        <w:rPr>
          <w:rFonts w:ascii="Helvetica" w:hAnsi="Helvetica" w:cs="Times New Roman"/>
        </w:rPr>
        <w:t>acquatico di categoria 1,2, 3 e 4 (H400, H410, H411, H412, H413);</w:t>
      </w:r>
    </w:p>
    <w:p w14:paraId="1515DCC4" w14:textId="77777777" w:rsidR="00515845" w:rsidRPr="00770AF2" w:rsidRDefault="00515845" w:rsidP="00515845">
      <w:pPr>
        <w:widowControl w:val="0"/>
        <w:autoSpaceDE w:val="0"/>
        <w:autoSpaceDN w:val="0"/>
        <w:adjustRightInd w:val="0"/>
        <w:jc w:val="both"/>
        <w:rPr>
          <w:rFonts w:ascii="Helvetica" w:hAnsi="Helvetica" w:cs="Times New Roman"/>
        </w:rPr>
      </w:pPr>
      <w:r w:rsidRPr="00770AF2">
        <w:rPr>
          <w:rFonts w:ascii="Helvetica" w:hAnsi="Helvetica" w:cs="Times New Roman"/>
        </w:rPr>
        <w:t>- Come aventi tossicità specifica per organi bersaglio di categoria 1 e 2 (H370, H372).</w:t>
      </w:r>
    </w:p>
    <w:p w14:paraId="6D7A3F74" w14:textId="701BA127" w:rsidR="00515845" w:rsidRPr="00770AF2" w:rsidRDefault="00515845" w:rsidP="00770AF2">
      <w:pPr>
        <w:widowControl w:val="0"/>
        <w:autoSpaceDE w:val="0"/>
        <w:autoSpaceDN w:val="0"/>
        <w:adjustRightInd w:val="0"/>
        <w:jc w:val="both"/>
        <w:rPr>
          <w:rFonts w:ascii="Helvetica" w:hAnsi="Helvetica" w:cs="Times New Roman"/>
        </w:rPr>
      </w:pPr>
      <w:r w:rsidRPr="00770AF2">
        <w:rPr>
          <w:rFonts w:ascii="Helvetica" w:hAnsi="Helvetica" w:cs="Times New Roman"/>
        </w:rPr>
        <w:t xml:space="preserve">Il Capitolato Speciale </w:t>
      </w:r>
      <w:r w:rsidRPr="00770AF2">
        <w:rPr>
          <w:rFonts w:ascii="Helvetica" w:hAnsi="Helvetica" w:cs="ÄÙø/ÉÈ"/>
        </w:rPr>
        <w:t xml:space="preserve">d’appalto </w:t>
      </w:r>
      <w:r w:rsidRPr="00770AF2">
        <w:rPr>
          <w:rFonts w:ascii="Helvetica" w:hAnsi="Helvetica" w:cs="Times New Roman"/>
        </w:rPr>
        <w:t xml:space="preserve">prevederà in capo </w:t>
      </w:r>
      <w:r w:rsidRPr="00770AF2">
        <w:rPr>
          <w:rFonts w:ascii="Helvetica" w:hAnsi="Helvetica" w:cs="ÄÙø/ÉÈ"/>
        </w:rPr>
        <w:t>all’appal</w:t>
      </w:r>
      <w:r w:rsidRPr="00770AF2">
        <w:rPr>
          <w:rFonts w:ascii="Helvetica" w:hAnsi="Helvetica" w:cs="Times New Roman"/>
        </w:rPr>
        <w:t xml:space="preserve">tatore </w:t>
      </w:r>
      <w:r w:rsidRPr="00770AF2">
        <w:rPr>
          <w:rFonts w:ascii="Helvetica" w:hAnsi="Helvetica" w:cs="ÄÙø/ÉÈ"/>
        </w:rPr>
        <w:t xml:space="preserve">l’obbligo </w:t>
      </w:r>
      <w:r w:rsidRPr="00770AF2">
        <w:rPr>
          <w:rFonts w:ascii="Helvetica" w:hAnsi="Helvetica" w:cs="Times New Roman"/>
        </w:rPr>
        <w:t>di presentare una dichiarazione del</w:t>
      </w:r>
      <w:r w:rsidR="00770AF2" w:rsidRPr="00770AF2">
        <w:rPr>
          <w:rFonts w:ascii="Helvetica" w:hAnsi="Helvetica" w:cs="Times New Roman"/>
        </w:rPr>
        <w:t xml:space="preserve"> </w:t>
      </w:r>
      <w:r w:rsidRPr="00770AF2">
        <w:rPr>
          <w:rFonts w:ascii="Helvetica" w:hAnsi="Helvetica" w:cs="Times New Roman"/>
        </w:rPr>
        <w:t>legale rappresentante da cui risulti il rispetto dei punti 3 e 4. Tale dichiarazione dovrà includere una relazione</w:t>
      </w:r>
      <w:r w:rsidR="00770AF2" w:rsidRPr="00770AF2">
        <w:rPr>
          <w:rFonts w:ascii="Helvetica" w:hAnsi="Helvetica" w:cs="Times New Roman"/>
        </w:rPr>
        <w:t xml:space="preserve"> </w:t>
      </w:r>
      <w:r w:rsidRPr="00770AF2">
        <w:rPr>
          <w:rFonts w:ascii="Helvetica" w:hAnsi="Helvetica" w:cs="Times New Roman"/>
        </w:rPr>
        <w:t>redatta in base alle schede di sicurezza messe a disposizione dai fornitori o schede informative di sicurezza</w:t>
      </w:r>
      <w:r w:rsidR="00770AF2" w:rsidRPr="00770AF2">
        <w:rPr>
          <w:rFonts w:ascii="Helvetica" w:hAnsi="Helvetica" w:cs="Times New Roman"/>
        </w:rPr>
        <w:t xml:space="preserve"> </w:t>
      </w:r>
      <w:r w:rsidRPr="00770AF2">
        <w:rPr>
          <w:rFonts w:ascii="Helvetica" w:hAnsi="Helvetica" w:cs="Times New Roman"/>
        </w:rPr>
        <w:t>(SIS) qualora la normativa applicabile non richieda la fornitura di Schede Dati di Sicurezza (SDS). Per quanto</w:t>
      </w:r>
      <w:r w:rsidR="00770AF2" w:rsidRPr="00770AF2">
        <w:rPr>
          <w:rFonts w:ascii="Helvetica" w:hAnsi="Helvetica" w:cs="Times New Roman"/>
        </w:rPr>
        <w:t xml:space="preserve"> </w:t>
      </w:r>
      <w:r w:rsidRPr="00770AF2">
        <w:rPr>
          <w:rFonts w:ascii="Helvetica" w:hAnsi="Helvetica" w:cs="Times New Roman"/>
        </w:rPr>
        <w:t>riguarda i punti 1 e 2 devono essere presentati rapporti di p</w:t>
      </w:r>
      <w:r w:rsidR="00770AF2" w:rsidRPr="00770AF2">
        <w:rPr>
          <w:rFonts w:ascii="Helvetica" w:hAnsi="Helvetica" w:cs="Times New Roman"/>
        </w:rPr>
        <w:t xml:space="preserve">rova rilasciati da organismi di </w:t>
      </w:r>
      <w:r w:rsidRPr="00770AF2">
        <w:rPr>
          <w:rFonts w:ascii="Helvetica" w:hAnsi="Helvetica" w:cs="Times New Roman"/>
        </w:rPr>
        <w:t>valutazione della</w:t>
      </w:r>
      <w:r w:rsidR="00770AF2" w:rsidRPr="00770AF2">
        <w:rPr>
          <w:rFonts w:ascii="Helvetica" w:hAnsi="Helvetica" w:cs="Times New Roman"/>
        </w:rPr>
        <w:t xml:space="preserve"> </w:t>
      </w:r>
      <w:r w:rsidRPr="00770AF2">
        <w:rPr>
          <w:rFonts w:ascii="Helvetica" w:hAnsi="Helvetica" w:cs="Times New Roman"/>
        </w:rPr>
        <w:t>conformità.</w:t>
      </w:r>
    </w:p>
    <w:p w14:paraId="5A80B7A4" w14:textId="77777777" w:rsidR="00515845" w:rsidRPr="00515845" w:rsidRDefault="00515845" w:rsidP="00515845">
      <w:pPr>
        <w:widowControl w:val="0"/>
        <w:autoSpaceDE w:val="0"/>
        <w:autoSpaceDN w:val="0"/>
        <w:adjustRightInd w:val="0"/>
        <w:jc w:val="both"/>
        <w:rPr>
          <w:rFonts w:ascii="Helvetica" w:hAnsi="Helvetica" w:cs="Times New Roman"/>
        </w:rPr>
      </w:pPr>
    </w:p>
    <w:p w14:paraId="2326A6A7" w14:textId="77777777" w:rsidR="00387D65" w:rsidRPr="00387D65" w:rsidRDefault="00387D65" w:rsidP="00515845">
      <w:pPr>
        <w:widowControl w:val="0"/>
        <w:autoSpaceDE w:val="0"/>
        <w:autoSpaceDN w:val="0"/>
        <w:adjustRightInd w:val="0"/>
        <w:jc w:val="both"/>
        <w:rPr>
          <w:rFonts w:ascii="Helvetica" w:hAnsi="Helvetica" w:cs="ÄÙø/ÉÈ"/>
        </w:rPr>
      </w:pPr>
    </w:p>
    <w:p w14:paraId="645D3650" w14:textId="77777777" w:rsidR="001A6D00" w:rsidRDefault="001A6D00" w:rsidP="001A6D00">
      <w:pPr>
        <w:jc w:val="both"/>
        <w:rPr>
          <w:rFonts w:ascii="Helvetica" w:hAnsi="Helvetica"/>
          <w:b/>
        </w:rPr>
      </w:pPr>
      <w:r w:rsidRPr="00C74659">
        <w:rPr>
          <w:rFonts w:ascii="Helvetica" w:hAnsi="Helvetica"/>
          <w:b/>
        </w:rPr>
        <w:t>SPECIFICHE TECNICHE DEI COMPONENTI EDILIZI</w:t>
      </w:r>
    </w:p>
    <w:p w14:paraId="66F97DD1" w14:textId="77777777" w:rsidR="00C74659" w:rsidRPr="00C74659" w:rsidRDefault="00C74659" w:rsidP="001A6D00">
      <w:pPr>
        <w:jc w:val="both"/>
        <w:rPr>
          <w:rFonts w:ascii="Helvetica" w:hAnsi="Helvetica"/>
          <w:b/>
        </w:rPr>
      </w:pPr>
    </w:p>
    <w:p w14:paraId="0C5CA434" w14:textId="77777777" w:rsidR="001A6D00" w:rsidRPr="000E3425" w:rsidRDefault="001A6D00" w:rsidP="001A6D00">
      <w:pPr>
        <w:jc w:val="both"/>
        <w:rPr>
          <w:rFonts w:ascii="Helvetica" w:hAnsi="Helvetica"/>
          <w:b/>
        </w:rPr>
      </w:pPr>
      <w:r w:rsidRPr="000E3425">
        <w:rPr>
          <w:rFonts w:ascii="Helvetica" w:hAnsi="Helvetica"/>
          <w:b/>
        </w:rPr>
        <w:t>Criteri comuni a tutti i componenti edilizi</w:t>
      </w:r>
    </w:p>
    <w:p w14:paraId="59141A3C" w14:textId="77777777" w:rsidR="001A6D00" w:rsidRPr="001A6D00" w:rsidRDefault="001A6D00" w:rsidP="001A6D00">
      <w:pPr>
        <w:jc w:val="both"/>
        <w:rPr>
          <w:rFonts w:ascii="Helvetica" w:hAnsi="Helvetica"/>
        </w:rPr>
      </w:pPr>
      <w:r w:rsidRPr="001A6D00">
        <w:rPr>
          <w:rFonts w:ascii="Helvetica" w:hAnsi="Helvetica"/>
        </w:rPr>
        <w:t>Al fine di garantire l’utilizzo di materiali recuperati o riciclati nella costruzione dell’edificio, i capitolati</w:t>
      </w:r>
      <w:r w:rsidR="000E3425">
        <w:rPr>
          <w:rFonts w:ascii="Helvetica" w:hAnsi="Helvetica"/>
        </w:rPr>
        <w:t xml:space="preserve"> </w:t>
      </w:r>
      <w:r w:rsidRPr="001A6D00">
        <w:rPr>
          <w:rFonts w:ascii="Helvetica" w:hAnsi="Helvetica"/>
        </w:rPr>
        <w:t>speciali edile, strutturale ed impiantistico, contengono le seguenti prescrizioni:</w:t>
      </w:r>
    </w:p>
    <w:p w14:paraId="733F443D" w14:textId="77777777"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 Divieto di utilizzo di materiali contenenti sostanze ritenute dannose per lo strato di ozono (clorofluoro-carburi CFC, perfluorocarburi PFC, idro-bromo-fluoro-carburi HBFC, idro-cloro-fluoro-carburi</w:t>
      </w:r>
      <w:r w:rsidR="000E3425" w:rsidRPr="00387D65">
        <w:rPr>
          <w:rFonts w:ascii="Helvetica" w:hAnsi="Helvetica"/>
        </w:rPr>
        <w:t xml:space="preserve"> </w:t>
      </w:r>
      <w:r w:rsidRPr="00387D65">
        <w:rPr>
          <w:rFonts w:ascii="Helvetica" w:hAnsi="Helvetica"/>
        </w:rPr>
        <w:t>HCFC, idro-fluoro-carburi HFC, esafloruro di zolfo SF6, Halon).</w:t>
      </w:r>
    </w:p>
    <w:p w14:paraId="5D29CD32" w14:textId="77777777"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 Divieto di utilizzo di materiali contenenti sostanze elencate nella “Candidate List” o per le quali è</w:t>
      </w:r>
      <w:r w:rsidR="000E3425" w:rsidRPr="00387D65">
        <w:rPr>
          <w:rFonts w:ascii="Helvetica" w:hAnsi="Helvetica"/>
        </w:rPr>
        <w:t xml:space="preserve"> </w:t>
      </w:r>
      <w:r w:rsidRPr="00387D65">
        <w:rPr>
          <w:rFonts w:ascii="Helvetica" w:hAnsi="Helvetica"/>
        </w:rPr>
        <w:t>prevista una “autorizzazione per usi specifici” ai sensi del regolamento REACH.</w:t>
      </w:r>
    </w:p>
    <w:p w14:paraId="27B1ECE1" w14:textId="77777777"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 Obbligo di utilizzo per almeno il 50% di componenti edilizi e degli elementi prefabbricati (valutato in</w:t>
      </w:r>
      <w:r w:rsidR="000E3425" w:rsidRPr="00387D65">
        <w:rPr>
          <w:rFonts w:ascii="Helvetica" w:hAnsi="Helvetica"/>
        </w:rPr>
        <w:t xml:space="preserve"> </w:t>
      </w:r>
      <w:r w:rsidRPr="00387D65">
        <w:rPr>
          <w:rFonts w:ascii="Helvetica" w:hAnsi="Helvetica"/>
        </w:rPr>
        <w:t>rapporto sia al peso che al volume dell’intero edificio) che garantisca la possibilità alla fine del ciclo</w:t>
      </w:r>
      <w:r w:rsidR="000E3425" w:rsidRPr="00387D65">
        <w:rPr>
          <w:rFonts w:ascii="Helvetica" w:hAnsi="Helvetica"/>
        </w:rPr>
        <w:t xml:space="preserve"> </w:t>
      </w:r>
      <w:r w:rsidRPr="00387D65">
        <w:rPr>
          <w:rFonts w:ascii="Helvetica" w:hAnsi="Helvetica"/>
        </w:rPr>
        <w:t>di vita di essere sottoposto a demolizione selettiva con successivo riciclo o riutilizzo. Almeno il 15%</w:t>
      </w:r>
      <w:r w:rsidR="000E3425" w:rsidRPr="00387D65">
        <w:rPr>
          <w:rFonts w:ascii="Helvetica" w:hAnsi="Helvetica"/>
        </w:rPr>
        <w:t xml:space="preserve"> </w:t>
      </w:r>
      <w:r w:rsidRPr="00387D65">
        <w:rPr>
          <w:rFonts w:ascii="Helvetica" w:hAnsi="Helvetica"/>
        </w:rPr>
        <w:t>di tali materiali deve essere del tipo non strutturale. Per tale verifica è presente in calce alla</w:t>
      </w:r>
      <w:r w:rsidR="000E3425" w:rsidRPr="00387D65">
        <w:rPr>
          <w:rFonts w:ascii="Helvetica" w:hAnsi="Helvetica"/>
        </w:rPr>
        <w:t xml:space="preserve"> </w:t>
      </w:r>
      <w:r w:rsidRPr="00387D65">
        <w:rPr>
          <w:rFonts w:ascii="Helvetica" w:hAnsi="Helvetica"/>
        </w:rPr>
        <w:t>relazione una tabella riassuntiva che dimostra il rispetto di tali percentuali del progetto a base di</w:t>
      </w:r>
      <w:r w:rsidR="000E3425" w:rsidRPr="00387D65">
        <w:rPr>
          <w:rFonts w:ascii="Helvetica" w:hAnsi="Helvetica"/>
        </w:rPr>
        <w:t xml:space="preserve"> </w:t>
      </w:r>
      <w:r w:rsidRPr="00387D65">
        <w:rPr>
          <w:rFonts w:ascii="Helvetica" w:hAnsi="Helvetica"/>
        </w:rPr>
        <w:t>gara.</w:t>
      </w:r>
    </w:p>
    <w:p w14:paraId="6FD934EC" w14:textId="0420F4B0"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Obbligo di utilizzo per la realizzazione del fabbricato di almeno in il 15% in peso valutato sul totale</w:t>
      </w:r>
      <w:r w:rsidR="000E3425" w:rsidRPr="00387D65">
        <w:rPr>
          <w:rFonts w:ascii="Helvetica" w:hAnsi="Helvetica"/>
        </w:rPr>
        <w:t xml:space="preserve"> </w:t>
      </w:r>
      <w:r w:rsidRPr="00387D65">
        <w:rPr>
          <w:rFonts w:ascii="Helvetica" w:hAnsi="Helvetica"/>
        </w:rPr>
        <w:t>di tutti i materiali, di prodotti pr</w:t>
      </w:r>
      <w:r w:rsidR="000E3425" w:rsidRPr="00387D65">
        <w:rPr>
          <w:rFonts w:ascii="Helvetica" w:hAnsi="Helvetica"/>
        </w:rPr>
        <w:t>ovenienti da riciclo o recupero.</w:t>
      </w:r>
      <w:r w:rsidRPr="00387D65">
        <w:rPr>
          <w:rFonts w:ascii="Helvetica" w:hAnsi="Helvetica"/>
        </w:rPr>
        <w:t xml:space="preserve"> Di tale percentuale, almeno il 5%</w:t>
      </w:r>
      <w:r w:rsidR="000E3425" w:rsidRPr="00387D65">
        <w:rPr>
          <w:rFonts w:ascii="Helvetica" w:hAnsi="Helvetica"/>
        </w:rPr>
        <w:t xml:space="preserve"> </w:t>
      </w:r>
      <w:r w:rsidRPr="00387D65">
        <w:rPr>
          <w:rFonts w:ascii="Helvetica" w:hAnsi="Helvetica"/>
        </w:rPr>
        <w:t>deve essere costituita da materiali non strutturali.</w:t>
      </w:r>
    </w:p>
    <w:p w14:paraId="7AD042FB" w14:textId="77777777" w:rsidR="001A6D00" w:rsidRPr="00387D65" w:rsidRDefault="001A6D00" w:rsidP="00387D65">
      <w:pPr>
        <w:jc w:val="both"/>
        <w:rPr>
          <w:rFonts w:ascii="Helvetica" w:hAnsi="Helvetica"/>
        </w:rPr>
      </w:pPr>
      <w:r w:rsidRPr="00387D65">
        <w:rPr>
          <w:rFonts w:ascii="Helvetica" w:hAnsi="Helvetica"/>
        </w:rPr>
        <w:t>Per la verifica di tali requisiti, l’appaltatore sarà tenuto a dimostrare la rispondenza a tali criteri per mezzo</w:t>
      </w:r>
      <w:r w:rsidR="000E3425" w:rsidRPr="00387D65">
        <w:rPr>
          <w:rFonts w:ascii="Helvetica" w:hAnsi="Helvetica"/>
        </w:rPr>
        <w:t xml:space="preserve"> </w:t>
      </w:r>
      <w:r w:rsidRPr="00387D65">
        <w:rPr>
          <w:rFonts w:ascii="Helvetica" w:hAnsi="Helvetica"/>
        </w:rPr>
        <w:t>dei seguenti elementi:</w:t>
      </w:r>
    </w:p>
    <w:p w14:paraId="22A6A420" w14:textId="7E0C7B21"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Redazione di un elenco dei materiali recuperati o riciclati completo del loro peso in rapporto al</w:t>
      </w:r>
      <w:r w:rsidR="000E3425" w:rsidRPr="00387D65">
        <w:rPr>
          <w:rFonts w:ascii="Helvetica" w:hAnsi="Helvetica"/>
        </w:rPr>
        <w:t xml:space="preserve"> </w:t>
      </w:r>
      <w:r w:rsidRPr="00387D65">
        <w:rPr>
          <w:rFonts w:ascii="Helvetica" w:hAnsi="Helvetica"/>
        </w:rPr>
        <w:t>peso totale dei materiali usati per l’edificio, accompagnato per ciascun materiale da una</w:t>
      </w:r>
      <w:r w:rsidR="000E3425" w:rsidRPr="00387D65">
        <w:rPr>
          <w:rFonts w:ascii="Helvetica" w:hAnsi="Helvetica"/>
        </w:rPr>
        <w:t xml:space="preserve"> </w:t>
      </w:r>
      <w:r w:rsidRPr="00387D65">
        <w:rPr>
          <w:rFonts w:ascii="Helvetica" w:hAnsi="Helvetica"/>
        </w:rPr>
        <w:t>dichiarazione ambientale di Tipo III che dimostri la percentuale di materia riciclata oppure</w:t>
      </w:r>
      <w:r w:rsidR="000E3425" w:rsidRPr="00387D65">
        <w:rPr>
          <w:rFonts w:ascii="Helvetica" w:hAnsi="Helvetica"/>
        </w:rPr>
        <w:t xml:space="preserve"> </w:t>
      </w:r>
      <w:r w:rsidRPr="00387D65">
        <w:rPr>
          <w:rFonts w:ascii="Helvetica" w:hAnsi="Helvetica"/>
        </w:rPr>
        <w:t>asserzione ambientale del produttore conforme alla norma ISO 14021 verificata da un organismo</w:t>
      </w:r>
      <w:r w:rsidR="000E3425" w:rsidRPr="00387D65">
        <w:rPr>
          <w:rFonts w:ascii="Helvetica" w:hAnsi="Helvetica"/>
        </w:rPr>
        <w:t xml:space="preserve"> </w:t>
      </w:r>
      <w:r w:rsidRPr="00387D65">
        <w:rPr>
          <w:rFonts w:ascii="Helvetica" w:hAnsi="Helvetica"/>
        </w:rPr>
        <w:t>terzo che dimostri il rispetto del criterio.</w:t>
      </w:r>
    </w:p>
    <w:p w14:paraId="6DF32CB9" w14:textId="6876E2B3"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Redazione di un elenco dei materiali per il quale si prevedere la demolizione selettiva con</w:t>
      </w:r>
    </w:p>
    <w:p w14:paraId="2507B1E4" w14:textId="77777777"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successivo riciclo o recupero al termine del ciclo di vita, completo per ciascun materiale del relativo</w:t>
      </w:r>
      <w:r w:rsidR="000E3425" w:rsidRPr="00387D65">
        <w:rPr>
          <w:rFonts w:ascii="Helvetica" w:hAnsi="Helvetica"/>
        </w:rPr>
        <w:t xml:space="preserve"> </w:t>
      </w:r>
      <w:r w:rsidRPr="00387D65">
        <w:rPr>
          <w:rFonts w:ascii="Helvetica" w:hAnsi="Helvetica"/>
        </w:rPr>
        <w:t>volume e peso rispetto al volume e peso totale del fabbricato.</w:t>
      </w:r>
    </w:p>
    <w:p w14:paraId="334034E5" w14:textId="6533026F"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Dichiarazione del legale rappresentante dei fornitori dei materiali attestante l’assenza di prodotti e</w:t>
      </w:r>
      <w:r w:rsidR="000E3425" w:rsidRPr="00387D65">
        <w:rPr>
          <w:rFonts w:ascii="Helvetica" w:hAnsi="Helvetica"/>
        </w:rPr>
        <w:t xml:space="preserve"> </w:t>
      </w:r>
      <w:r w:rsidRPr="00387D65">
        <w:rPr>
          <w:rFonts w:ascii="Helvetica" w:hAnsi="Helvetica"/>
        </w:rPr>
        <w:t>sostanza considerate dannose per lo strato di ozono</w:t>
      </w:r>
    </w:p>
    <w:p w14:paraId="413A1074" w14:textId="474F0F46" w:rsidR="001A6D00" w:rsidRPr="00387D65" w:rsidRDefault="001A6D00" w:rsidP="00387D65">
      <w:pPr>
        <w:pStyle w:val="Paragrafoelenco"/>
        <w:numPr>
          <w:ilvl w:val="0"/>
          <w:numId w:val="15"/>
        </w:numPr>
        <w:jc w:val="both"/>
        <w:rPr>
          <w:rFonts w:ascii="Helvetica" w:hAnsi="Helvetica"/>
        </w:rPr>
      </w:pPr>
      <w:r w:rsidRPr="00387D65">
        <w:rPr>
          <w:rFonts w:ascii="Helvetica" w:hAnsi="Helvetica"/>
        </w:rPr>
        <w:t>Dichiarazione del legale rappresentante dei fornitori dei materiali attestante l’assenza di sostanze</w:t>
      </w:r>
      <w:r w:rsidR="000E3425" w:rsidRPr="00387D65">
        <w:rPr>
          <w:rFonts w:ascii="Helvetica" w:hAnsi="Helvetica"/>
        </w:rPr>
        <w:t xml:space="preserve"> </w:t>
      </w:r>
      <w:r w:rsidRPr="00387D65">
        <w:rPr>
          <w:rFonts w:ascii="Helvetica" w:hAnsi="Helvetica"/>
        </w:rPr>
        <w:t>elencate nella “Candidate List” o per le quali è prevista una “autorizzazione per usi specifici” ai</w:t>
      </w:r>
      <w:r w:rsidR="000E3425" w:rsidRPr="00387D65">
        <w:rPr>
          <w:rFonts w:ascii="Helvetica" w:hAnsi="Helvetica"/>
        </w:rPr>
        <w:t xml:space="preserve"> </w:t>
      </w:r>
      <w:r w:rsidRPr="00387D65">
        <w:rPr>
          <w:rFonts w:ascii="Helvetica" w:hAnsi="Helvetica"/>
        </w:rPr>
        <w:t>sensi del regolamento REACH.</w:t>
      </w:r>
    </w:p>
    <w:p w14:paraId="6B96151E" w14:textId="77777777" w:rsidR="000E3425" w:rsidRPr="001A6D00" w:rsidRDefault="000E3425" w:rsidP="001A6D00">
      <w:pPr>
        <w:jc w:val="both"/>
        <w:rPr>
          <w:rFonts w:ascii="Helvetica" w:hAnsi="Helvetica"/>
        </w:rPr>
      </w:pPr>
    </w:p>
    <w:p w14:paraId="77B51E13" w14:textId="77777777" w:rsidR="001A6D00" w:rsidRPr="000E3425" w:rsidRDefault="001A6D00" w:rsidP="001A6D00">
      <w:pPr>
        <w:jc w:val="both"/>
        <w:rPr>
          <w:rFonts w:ascii="Helvetica" w:hAnsi="Helvetica"/>
          <w:b/>
        </w:rPr>
      </w:pPr>
      <w:r w:rsidRPr="000E3425">
        <w:rPr>
          <w:rFonts w:ascii="Helvetica" w:hAnsi="Helvetica"/>
          <w:b/>
        </w:rPr>
        <w:t>Criteri specifici per i componenti edilizi</w:t>
      </w:r>
    </w:p>
    <w:p w14:paraId="7A4FBA9B" w14:textId="77777777" w:rsidR="001A6D00" w:rsidRPr="000E3425" w:rsidRDefault="001A6D00" w:rsidP="001A6D00">
      <w:pPr>
        <w:jc w:val="both"/>
        <w:rPr>
          <w:rFonts w:ascii="Helvetica" w:hAnsi="Helvetica"/>
          <w:u w:val="single"/>
        </w:rPr>
      </w:pPr>
      <w:r w:rsidRPr="001A6D00">
        <w:rPr>
          <w:rFonts w:ascii="Helvetica" w:hAnsi="Helvetica"/>
        </w:rPr>
        <w:t>Al fine di ridurre l’impiego di risorse non rinnovabili e di aumentare il recupero dei rifiuti in particolare</w:t>
      </w:r>
      <w:r w:rsidR="000E3425">
        <w:rPr>
          <w:rFonts w:ascii="Helvetica" w:hAnsi="Helvetica"/>
        </w:rPr>
        <w:t xml:space="preserve"> </w:t>
      </w:r>
      <w:r w:rsidRPr="001A6D00">
        <w:rPr>
          <w:rFonts w:ascii="Helvetica" w:hAnsi="Helvetica"/>
        </w:rPr>
        <w:t>provenienti da demolizioni e costruzioni, il progetto prevede l’utilizzo dei materiali secondo quanto</w:t>
      </w:r>
      <w:r w:rsidR="000E3425">
        <w:rPr>
          <w:rFonts w:ascii="Helvetica" w:hAnsi="Helvetica"/>
        </w:rPr>
        <w:t xml:space="preserve"> </w:t>
      </w:r>
      <w:r w:rsidRPr="001A6D00">
        <w:rPr>
          <w:rFonts w:ascii="Helvetica" w:hAnsi="Helvetica"/>
        </w:rPr>
        <w:t xml:space="preserve">specificato nei successivi paragrafi; </w:t>
      </w:r>
      <w:r w:rsidRPr="000E3425">
        <w:rPr>
          <w:rFonts w:ascii="Helvetica" w:hAnsi="Helvetica"/>
          <w:u w:val="single"/>
        </w:rPr>
        <w:t>in particolare i seguenti materiali devono essere prodotti con un</w:t>
      </w:r>
      <w:r w:rsidR="000E3425" w:rsidRPr="000E3425">
        <w:rPr>
          <w:rFonts w:ascii="Helvetica" w:hAnsi="Helvetica"/>
          <w:u w:val="single"/>
        </w:rPr>
        <w:t xml:space="preserve"> </w:t>
      </w:r>
      <w:r w:rsidRPr="000E3425">
        <w:rPr>
          <w:rFonts w:ascii="Helvetica" w:hAnsi="Helvetica"/>
          <w:u w:val="single"/>
        </w:rPr>
        <w:t>determinato contenuto di riciclato</w:t>
      </w:r>
      <w:r w:rsidR="000E3425" w:rsidRPr="000E3425">
        <w:rPr>
          <w:rFonts w:ascii="Helvetica" w:hAnsi="Helvetica"/>
          <w:u w:val="single"/>
        </w:rPr>
        <w:t>.</w:t>
      </w:r>
    </w:p>
    <w:p w14:paraId="5FB6C850" w14:textId="77777777" w:rsidR="000E3425" w:rsidRPr="001A6D00" w:rsidRDefault="000E3425" w:rsidP="001A6D00">
      <w:pPr>
        <w:jc w:val="both"/>
        <w:rPr>
          <w:rFonts w:ascii="Helvetica" w:hAnsi="Helvetica"/>
        </w:rPr>
      </w:pPr>
    </w:p>
    <w:p w14:paraId="022F9695" w14:textId="77777777" w:rsidR="001A6D00" w:rsidRPr="000E3425" w:rsidRDefault="001A6D00" w:rsidP="001A6D00">
      <w:pPr>
        <w:jc w:val="both"/>
        <w:rPr>
          <w:rFonts w:ascii="Helvetica" w:hAnsi="Helvetica"/>
          <w:b/>
        </w:rPr>
      </w:pPr>
      <w:r w:rsidRPr="000E3425">
        <w:rPr>
          <w:rFonts w:ascii="Helvetica" w:hAnsi="Helvetica"/>
          <w:b/>
        </w:rPr>
        <w:t>Calcestruzzi (e relativi materiali componenti) confezionati in cantiere, preconfezionati e</w:t>
      </w:r>
      <w:r w:rsidR="000E3425">
        <w:rPr>
          <w:rFonts w:ascii="Helvetica" w:hAnsi="Helvetica"/>
          <w:b/>
        </w:rPr>
        <w:t xml:space="preserve"> </w:t>
      </w:r>
      <w:r w:rsidRPr="000E3425">
        <w:rPr>
          <w:rFonts w:ascii="Helvetica" w:hAnsi="Helvetica"/>
          <w:b/>
        </w:rPr>
        <w:t>prefabbricati</w:t>
      </w:r>
    </w:p>
    <w:p w14:paraId="76B08CB8" w14:textId="133D6F51" w:rsidR="001A6D00" w:rsidRPr="001A6D00" w:rsidRDefault="001A6D00" w:rsidP="001A6D00">
      <w:pPr>
        <w:jc w:val="both"/>
        <w:rPr>
          <w:rFonts w:ascii="Helvetica" w:hAnsi="Helvetica"/>
        </w:rPr>
      </w:pPr>
      <w:r w:rsidRPr="001A6D00">
        <w:rPr>
          <w:rFonts w:ascii="Helvetica" w:hAnsi="Helvetica"/>
        </w:rPr>
        <w:t>All’interno del Capi</w:t>
      </w:r>
      <w:r w:rsidR="00033C82">
        <w:rPr>
          <w:rFonts w:ascii="Helvetica" w:hAnsi="Helvetica"/>
        </w:rPr>
        <w:t>tolato opere edili e finiture, sarà</w:t>
      </w:r>
      <w:r w:rsidRPr="001A6D00">
        <w:rPr>
          <w:rFonts w:ascii="Helvetica" w:hAnsi="Helvetica"/>
        </w:rPr>
        <w:t xml:space="preserve"> richiamato l’obbligo che i calcestruzzi utilizzati per il</w:t>
      </w:r>
      <w:r w:rsidR="00387D65">
        <w:rPr>
          <w:rFonts w:ascii="Helvetica" w:hAnsi="Helvetica"/>
        </w:rPr>
        <w:t xml:space="preserve"> </w:t>
      </w:r>
      <w:r w:rsidRPr="001A6D00">
        <w:rPr>
          <w:rFonts w:ascii="Helvetica" w:hAnsi="Helvetica"/>
        </w:rPr>
        <w:t>progetto debbano essere prodotti con un contenuto minimo di materia riciclata non inferiore al 5% in peso.</w:t>
      </w:r>
    </w:p>
    <w:p w14:paraId="6E1370B2" w14:textId="77777777" w:rsidR="001A6D00" w:rsidRPr="001A6D00" w:rsidRDefault="001A6D00" w:rsidP="001A6D00">
      <w:pPr>
        <w:jc w:val="both"/>
        <w:rPr>
          <w:rFonts w:ascii="Helvetica" w:hAnsi="Helvetica"/>
        </w:rPr>
      </w:pPr>
      <w:r w:rsidRPr="001A6D00">
        <w:rPr>
          <w:rFonts w:ascii="Helvetica" w:hAnsi="Helvetica"/>
        </w:rPr>
        <w:t>Tale requisito dovrà essere dimostrato dall’appaltatore con una delle seguenti modalità:</w:t>
      </w:r>
    </w:p>
    <w:p w14:paraId="7AD74530" w14:textId="0199081F" w:rsidR="001A6D00" w:rsidRPr="00387D65" w:rsidRDefault="001A6D00" w:rsidP="00387D65">
      <w:pPr>
        <w:pStyle w:val="Paragrafoelenco"/>
        <w:numPr>
          <w:ilvl w:val="0"/>
          <w:numId w:val="16"/>
        </w:numPr>
        <w:jc w:val="both"/>
        <w:rPr>
          <w:rFonts w:ascii="Helvetica" w:hAnsi="Helvetica"/>
        </w:rPr>
      </w:pPr>
      <w:r w:rsidRPr="00387D65">
        <w:rPr>
          <w:rFonts w:ascii="Helvetica" w:hAnsi="Helvetica"/>
        </w:rPr>
        <w:t>Dichiarazione ambientale di Tipo III, conforme alla norma UNI EN 15804 e alla norma ISO 14025;</w:t>
      </w:r>
    </w:p>
    <w:p w14:paraId="2F862B43" w14:textId="403C6B47" w:rsidR="001A6D00" w:rsidRPr="00387D65" w:rsidRDefault="001A6D00" w:rsidP="00387D65">
      <w:pPr>
        <w:pStyle w:val="Paragrafoelenco"/>
        <w:numPr>
          <w:ilvl w:val="0"/>
          <w:numId w:val="16"/>
        </w:numPr>
        <w:jc w:val="both"/>
        <w:rPr>
          <w:rFonts w:ascii="Helvetica" w:hAnsi="Helvetica"/>
        </w:rPr>
      </w:pPr>
      <w:r w:rsidRPr="00387D65">
        <w:rPr>
          <w:rFonts w:ascii="Helvetica" w:hAnsi="Helvetica"/>
        </w:rPr>
        <w:t>Asserzione ambientale del produttore conforme alla norma ISO 14021 verificata da un organismo</w:t>
      </w:r>
      <w:r w:rsidR="000E3425" w:rsidRPr="00387D65">
        <w:rPr>
          <w:rFonts w:ascii="Helvetica" w:hAnsi="Helvetica"/>
        </w:rPr>
        <w:t xml:space="preserve"> </w:t>
      </w:r>
      <w:r w:rsidRPr="00387D65">
        <w:rPr>
          <w:rFonts w:ascii="Helvetica" w:hAnsi="Helvetica"/>
        </w:rPr>
        <w:t>terzo che dimostri il rispetto del criterio.</w:t>
      </w:r>
    </w:p>
    <w:p w14:paraId="493687AD" w14:textId="77777777" w:rsidR="000E3425" w:rsidRPr="001A6D00" w:rsidRDefault="000E3425" w:rsidP="001A6D00">
      <w:pPr>
        <w:jc w:val="both"/>
        <w:rPr>
          <w:rFonts w:ascii="Helvetica" w:hAnsi="Helvetica"/>
        </w:rPr>
      </w:pPr>
    </w:p>
    <w:p w14:paraId="4BFFC59F" w14:textId="77777777" w:rsidR="001A6D00" w:rsidRPr="000E3425" w:rsidRDefault="001A6D00" w:rsidP="001A6D00">
      <w:pPr>
        <w:jc w:val="both"/>
        <w:rPr>
          <w:rFonts w:ascii="Helvetica" w:hAnsi="Helvetica"/>
          <w:b/>
        </w:rPr>
      </w:pPr>
      <w:r w:rsidRPr="000E3425">
        <w:rPr>
          <w:rFonts w:ascii="Helvetica" w:hAnsi="Helvetica"/>
          <w:b/>
        </w:rPr>
        <w:t>Laterizi</w:t>
      </w:r>
    </w:p>
    <w:p w14:paraId="2E4D536F" w14:textId="0AA44550" w:rsidR="001A6D00" w:rsidRPr="001A6D00" w:rsidRDefault="001A6D00" w:rsidP="001A6D00">
      <w:pPr>
        <w:jc w:val="both"/>
        <w:rPr>
          <w:rFonts w:ascii="Helvetica" w:hAnsi="Helvetica"/>
        </w:rPr>
      </w:pPr>
      <w:r w:rsidRPr="001A6D00">
        <w:rPr>
          <w:rFonts w:ascii="Helvetica" w:hAnsi="Helvetica"/>
        </w:rPr>
        <w:t>All’interno del Capi</w:t>
      </w:r>
      <w:r w:rsidR="001E1C85">
        <w:rPr>
          <w:rFonts w:ascii="Helvetica" w:hAnsi="Helvetica"/>
        </w:rPr>
        <w:t>tolato opere edili e finiture, sarà</w:t>
      </w:r>
      <w:r w:rsidRPr="001A6D00">
        <w:rPr>
          <w:rFonts w:ascii="Helvetica" w:hAnsi="Helvetica"/>
        </w:rPr>
        <w:t xml:space="preserve"> richiamato l’obbligo che i laterizi utilizzati per murature e</w:t>
      </w:r>
      <w:r w:rsidR="000A1FBD">
        <w:rPr>
          <w:rFonts w:ascii="Helvetica" w:hAnsi="Helvetica"/>
        </w:rPr>
        <w:t xml:space="preserve"> </w:t>
      </w:r>
      <w:r w:rsidRPr="001A6D00">
        <w:rPr>
          <w:rFonts w:ascii="Helvetica" w:hAnsi="Helvetica"/>
        </w:rPr>
        <w:t>solai debbano essere prodotti con un contenuto minimo di materia riciclata non inferiore al 10% in peso;</w:t>
      </w:r>
      <w:r w:rsidR="000A1FBD">
        <w:rPr>
          <w:rFonts w:ascii="Helvetica" w:hAnsi="Helvetica"/>
        </w:rPr>
        <w:t xml:space="preserve"> </w:t>
      </w:r>
      <w:r w:rsidRPr="001A6D00">
        <w:rPr>
          <w:rFonts w:ascii="Helvetica" w:hAnsi="Helvetica"/>
        </w:rPr>
        <w:t>tale percentuale si riduce al 5% in peso per i laterizi utilizzati per coperture, pavimenti e murature faccia a</w:t>
      </w:r>
      <w:r w:rsidR="000A1FBD">
        <w:rPr>
          <w:rFonts w:ascii="Helvetica" w:hAnsi="Helvetica"/>
        </w:rPr>
        <w:t xml:space="preserve"> </w:t>
      </w:r>
      <w:r w:rsidRPr="001A6D00">
        <w:rPr>
          <w:rFonts w:ascii="Helvetica" w:hAnsi="Helvetica"/>
        </w:rPr>
        <w:t>vista. Tale requisito dovrà essere dimostrato dall’appaltatore con una delle seguenti modalità:</w:t>
      </w:r>
    </w:p>
    <w:p w14:paraId="678687AA" w14:textId="5C605C5F" w:rsidR="001A6D00" w:rsidRPr="00387D65" w:rsidRDefault="001A6D00" w:rsidP="00387D65">
      <w:pPr>
        <w:pStyle w:val="Paragrafoelenco"/>
        <w:numPr>
          <w:ilvl w:val="0"/>
          <w:numId w:val="17"/>
        </w:numPr>
        <w:jc w:val="both"/>
        <w:rPr>
          <w:rFonts w:ascii="Helvetica" w:hAnsi="Helvetica"/>
        </w:rPr>
      </w:pPr>
      <w:r w:rsidRPr="00387D65">
        <w:rPr>
          <w:rFonts w:ascii="Helvetica" w:hAnsi="Helvetica"/>
        </w:rPr>
        <w:t>Dichiarazione ambientale di Tipo III, conforme alla norma UNI EN 15804 e alla norma ISO 14025;</w:t>
      </w:r>
    </w:p>
    <w:p w14:paraId="2F0F6365" w14:textId="7B9A7244" w:rsidR="001A6D00" w:rsidRPr="00387D65" w:rsidRDefault="001A6D00" w:rsidP="00387D65">
      <w:pPr>
        <w:pStyle w:val="Paragrafoelenco"/>
        <w:numPr>
          <w:ilvl w:val="0"/>
          <w:numId w:val="17"/>
        </w:numPr>
        <w:jc w:val="both"/>
        <w:rPr>
          <w:rFonts w:ascii="Helvetica" w:hAnsi="Helvetica"/>
        </w:rPr>
      </w:pPr>
      <w:r w:rsidRPr="00387D65">
        <w:rPr>
          <w:rFonts w:ascii="Helvetica" w:hAnsi="Helvetica"/>
        </w:rPr>
        <w:t>Asserzione ambientale del produttore conforme alla norma ISO 14021 verificata da un organismo</w:t>
      </w:r>
      <w:r w:rsidR="000A1FBD" w:rsidRPr="00387D65">
        <w:rPr>
          <w:rFonts w:ascii="Helvetica" w:hAnsi="Helvetica"/>
        </w:rPr>
        <w:t xml:space="preserve"> </w:t>
      </w:r>
      <w:r w:rsidRPr="00387D65">
        <w:rPr>
          <w:rFonts w:ascii="Helvetica" w:hAnsi="Helvetica"/>
        </w:rPr>
        <w:t>terzo che dimostri il rispetto del criterio.</w:t>
      </w:r>
    </w:p>
    <w:p w14:paraId="7C64DCF9" w14:textId="77777777" w:rsidR="000A1FBD" w:rsidRPr="001A6D00" w:rsidRDefault="000A1FBD" w:rsidP="001A6D00">
      <w:pPr>
        <w:jc w:val="both"/>
        <w:rPr>
          <w:rFonts w:ascii="Helvetica" w:hAnsi="Helvetica"/>
        </w:rPr>
      </w:pPr>
    </w:p>
    <w:p w14:paraId="447E4101" w14:textId="77777777" w:rsidR="001A6D00" w:rsidRPr="000A1FBD" w:rsidRDefault="001A6D00" w:rsidP="001A6D00">
      <w:pPr>
        <w:jc w:val="both"/>
        <w:rPr>
          <w:rFonts w:ascii="Helvetica" w:hAnsi="Helvetica"/>
          <w:b/>
        </w:rPr>
      </w:pPr>
      <w:r w:rsidRPr="000A1FBD">
        <w:rPr>
          <w:rFonts w:ascii="Helvetica" w:hAnsi="Helvetica"/>
          <w:b/>
        </w:rPr>
        <w:t>Prodotti e materiali a base di legno</w:t>
      </w:r>
    </w:p>
    <w:p w14:paraId="3A90A9A4" w14:textId="08810B2A" w:rsidR="001A6D00" w:rsidRPr="001A6D00" w:rsidRDefault="001A6D00" w:rsidP="001A6D00">
      <w:pPr>
        <w:jc w:val="both"/>
        <w:rPr>
          <w:rFonts w:ascii="Helvetica" w:hAnsi="Helvetica"/>
        </w:rPr>
      </w:pPr>
      <w:r w:rsidRPr="001A6D00">
        <w:rPr>
          <w:rFonts w:ascii="Helvetica" w:hAnsi="Helvetica"/>
        </w:rPr>
        <w:t>All’interno del Capi</w:t>
      </w:r>
      <w:r w:rsidR="001E1C85">
        <w:rPr>
          <w:rFonts w:ascii="Helvetica" w:hAnsi="Helvetica"/>
        </w:rPr>
        <w:t>tolato opere edili e finiture, sarà</w:t>
      </w:r>
      <w:r w:rsidRPr="001A6D00">
        <w:rPr>
          <w:rFonts w:ascii="Helvetica" w:hAnsi="Helvetica"/>
        </w:rPr>
        <w:t xml:space="preserve"> richiamato l’obbligo che i materiali e i prodotti a base di</w:t>
      </w:r>
      <w:r w:rsidR="000A1FBD">
        <w:rPr>
          <w:rFonts w:ascii="Helvetica" w:hAnsi="Helvetica"/>
        </w:rPr>
        <w:t xml:space="preserve"> </w:t>
      </w:r>
      <w:r w:rsidRPr="001A6D00">
        <w:rPr>
          <w:rFonts w:ascii="Helvetica" w:hAnsi="Helvetica"/>
        </w:rPr>
        <w:t>legno debbano rispondere ai seguenti requisiti:</w:t>
      </w:r>
    </w:p>
    <w:p w14:paraId="5AC8D018" w14:textId="77777777" w:rsidR="001A6D00" w:rsidRPr="001A6D00" w:rsidRDefault="001A6D00" w:rsidP="001A6D00">
      <w:pPr>
        <w:jc w:val="both"/>
        <w:rPr>
          <w:rFonts w:ascii="Helvetica" w:hAnsi="Helvetica"/>
        </w:rPr>
      </w:pPr>
      <w:r w:rsidRPr="001A6D00">
        <w:rPr>
          <w:rFonts w:ascii="Helvetica" w:hAnsi="Helvetica"/>
        </w:rPr>
        <w:t>1. Provenire da fonti legali secondo quanto previsto dal Regolamento EUTR</w:t>
      </w:r>
    </w:p>
    <w:p w14:paraId="64E4088D" w14:textId="77777777" w:rsidR="001A6D00" w:rsidRPr="001A6D00" w:rsidRDefault="001A6D00" w:rsidP="001A6D00">
      <w:pPr>
        <w:jc w:val="both"/>
        <w:rPr>
          <w:rFonts w:ascii="Helvetica" w:hAnsi="Helvetica"/>
        </w:rPr>
      </w:pPr>
      <w:r w:rsidRPr="001A6D00">
        <w:rPr>
          <w:rFonts w:ascii="Helvetica" w:hAnsi="Helvetica"/>
        </w:rPr>
        <w:t>2. Provenire da boschi gestiti in maniera responsabile e/o sostenibile e/o essere costituiti da legno</w:t>
      </w:r>
      <w:r w:rsidR="000A1FBD">
        <w:rPr>
          <w:rFonts w:ascii="Helvetica" w:hAnsi="Helvetica"/>
        </w:rPr>
        <w:t xml:space="preserve"> </w:t>
      </w:r>
      <w:r w:rsidRPr="001A6D00">
        <w:rPr>
          <w:rFonts w:ascii="Helvetica" w:hAnsi="Helvetica"/>
        </w:rPr>
        <w:t>riciclato</w:t>
      </w:r>
      <w:r w:rsidR="000A1FBD">
        <w:rPr>
          <w:rFonts w:ascii="Helvetica" w:hAnsi="Helvetica"/>
        </w:rPr>
        <w:t>.</w:t>
      </w:r>
    </w:p>
    <w:p w14:paraId="1B28EF47" w14:textId="77777777" w:rsidR="001A6D00" w:rsidRPr="001A6D00" w:rsidRDefault="001A6D00" w:rsidP="001A6D00">
      <w:pPr>
        <w:jc w:val="both"/>
        <w:rPr>
          <w:rFonts w:ascii="Helvetica" w:hAnsi="Helvetica"/>
        </w:rPr>
      </w:pPr>
      <w:r w:rsidRPr="001A6D00">
        <w:rPr>
          <w:rFonts w:ascii="Helvetica" w:hAnsi="Helvetica"/>
        </w:rPr>
        <w:t>Il rispetto del requisito della provenienza e del rispetto del regolamento EUTR potrà essere dimostrato</w:t>
      </w:r>
      <w:r w:rsidR="000A1FBD">
        <w:rPr>
          <w:rFonts w:ascii="Helvetica" w:hAnsi="Helvetica"/>
        </w:rPr>
        <w:t xml:space="preserve"> </w:t>
      </w:r>
      <w:r w:rsidRPr="001A6D00">
        <w:rPr>
          <w:rFonts w:ascii="Helvetica" w:hAnsi="Helvetica"/>
        </w:rPr>
        <w:t>presentando la seguente documentazione:</w:t>
      </w:r>
    </w:p>
    <w:p w14:paraId="0C703968" w14:textId="7D7E2692" w:rsidR="001A6D00" w:rsidRPr="001E1C85" w:rsidRDefault="001A6D00" w:rsidP="001E1C85">
      <w:pPr>
        <w:pStyle w:val="Paragrafoelenco"/>
        <w:numPr>
          <w:ilvl w:val="0"/>
          <w:numId w:val="18"/>
        </w:numPr>
        <w:jc w:val="both"/>
        <w:rPr>
          <w:rFonts w:ascii="Helvetica" w:hAnsi="Helvetica"/>
        </w:rPr>
      </w:pPr>
      <w:r w:rsidRPr="001E1C85">
        <w:rPr>
          <w:rFonts w:ascii="Helvetica" w:hAnsi="Helvetica"/>
        </w:rPr>
        <w:t>Nome commerciale e nome scientifico della specie utilizzata e loro origine</w:t>
      </w:r>
    </w:p>
    <w:p w14:paraId="4857109D" w14:textId="6B9AAF3D" w:rsidR="001A6D00" w:rsidRPr="001E1C85" w:rsidRDefault="001A6D00" w:rsidP="001E1C85">
      <w:pPr>
        <w:pStyle w:val="Paragrafoelenco"/>
        <w:numPr>
          <w:ilvl w:val="0"/>
          <w:numId w:val="18"/>
        </w:numPr>
        <w:jc w:val="both"/>
        <w:rPr>
          <w:rFonts w:ascii="Helvetica" w:hAnsi="Helvetica"/>
        </w:rPr>
      </w:pPr>
      <w:r w:rsidRPr="001E1C85">
        <w:rPr>
          <w:rFonts w:ascii="Helvetica" w:hAnsi="Helvetica"/>
        </w:rPr>
        <w:t>Certificazione del prodotto e del fornitore rilasciata da ente terzo che garantisca la provenienza</w:t>
      </w:r>
      <w:r w:rsidR="000A1FBD" w:rsidRPr="001E1C85">
        <w:rPr>
          <w:rFonts w:ascii="Helvetica" w:hAnsi="Helvetica"/>
        </w:rPr>
        <w:t xml:space="preserve"> </w:t>
      </w:r>
      <w:r w:rsidRPr="001E1C85">
        <w:rPr>
          <w:rFonts w:ascii="Helvetica" w:hAnsi="Helvetica"/>
        </w:rPr>
        <w:t>della materia prima legnosa da foreste gestite in maniera sostenibile o controllata (FSC, PEFC,</w:t>
      </w:r>
      <w:r w:rsidR="000A1FBD" w:rsidRPr="001E1C85">
        <w:rPr>
          <w:rFonts w:ascii="Helvetica" w:hAnsi="Helvetica"/>
        </w:rPr>
        <w:t xml:space="preserve"> </w:t>
      </w:r>
      <w:r w:rsidRPr="001E1C85">
        <w:rPr>
          <w:rFonts w:ascii="Helvetica" w:hAnsi="Helvetica"/>
        </w:rPr>
        <w:t>FLEGT, CITES)</w:t>
      </w:r>
    </w:p>
    <w:p w14:paraId="4F253BF7" w14:textId="77777777" w:rsidR="001A6D00" w:rsidRPr="001A6D00" w:rsidRDefault="001A6D00" w:rsidP="001A6D00">
      <w:pPr>
        <w:jc w:val="both"/>
        <w:rPr>
          <w:rFonts w:ascii="Helvetica" w:hAnsi="Helvetica"/>
        </w:rPr>
      </w:pPr>
      <w:r w:rsidRPr="001A6D00">
        <w:rPr>
          <w:rFonts w:ascii="Helvetica" w:hAnsi="Helvetica"/>
        </w:rPr>
        <w:t>Il rispetto del requisito del contenuto di materiale riciclato potrà essere dimostrato presentando</w:t>
      </w:r>
      <w:r w:rsidR="000A1FBD">
        <w:rPr>
          <w:rFonts w:ascii="Helvetica" w:hAnsi="Helvetica"/>
        </w:rPr>
        <w:t xml:space="preserve"> </w:t>
      </w:r>
      <w:r w:rsidRPr="001A6D00">
        <w:rPr>
          <w:rFonts w:ascii="Helvetica" w:hAnsi="Helvetica"/>
        </w:rPr>
        <w:t>alternativamente una delle seguenti certificazioni:</w:t>
      </w:r>
    </w:p>
    <w:p w14:paraId="627A3FE8" w14:textId="77B7ED17" w:rsidR="001A6D00" w:rsidRPr="001E1C85" w:rsidRDefault="001A6D00" w:rsidP="001E1C85">
      <w:pPr>
        <w:pStyle w:val="Paragrafoelenco"/>
        <w:numPr>
          <w:ilvl w:val="0"/>
          <w:numId w:val="19"/>
        </w:numPr>
        <w:jc w:val="both"/>
        <w:rPr>
          <w:rFonts w:ascii="Helvetica" w:hAnsi="Helvetica"/>
        </w:rPr>
      </w:pPr>
      <w:r w:rsidRPr="001E1C85">
        <w:rPr>
          <w:rFonts w:ascii="Helvetica" w:hAnsi="Helvetica"/>
        </w:rPr>
        <w:t>Certificazione di prodotto FSC riciclato, FSC misto o Riciclato PEFC</w:t>
      </w:r>
    </w:p>
    <w:p w14:paraId="20D48DFD" w14:textId="29405CB7" w:rsidR="001A6D00" w:rsidRPr="001E1C85" w:rsidRDefault="001A6D00" w:rsidP="001E1C85">
      <w:pPr>
        <w:pStyle w:val="Paragrafoelenco"/>
        <w:numPr>
          <w:ilvl w:val="0"/>
          <w:numId w:val="19"/>
        </w:numPr>
        <w:jc w:val="both"/>
        <w:rPr>
          <w:rFonts w:ascii="Helvetica" w:hAnsi="Helvetica"/>
        </w:rPr>
      </w:pPr>
      <w:r w:rsidRPr="001E1C85">
        <w:rPr>
          <w:rFonts w:ascii="Helvetica" w:hAnsi="Helvetica"/>
        </w:rPr>
        <w:t>Dichiarazione ambientale di Tipo III, conforme alla norma UNI EN 15804 e alla norma ISO 14025</w:t>
      </w:r>
      <w:r w:rsidR="001E1C85" w:rsidRPr="001E1C85">
        <w:rPr>
          <w:rFonts w:ascii="Helvetica" w:hAnsi="Helvetica"/>
        </w:rPr>
        <w:t xml:space="preserve"> </w:t>
      </w:r>
      <w:r w:rsidRPr="001E1C85">
        <w:rPr>
          <w:rFonts w:ascii="Helvetica" w:hAnsi="Helvetica"/>
        </w:rPr>
        <w:t>oppure asserzione ambientale del produttore conforme alla norma ISO 14021 verificata da un</w:t>
      </w:r>
      <w:r w:rsidR="000A1FBD" w:rsidRPr="001E1C85">
        <w:rPr>
          <w:rFonts w:ascii="Helvetica" w:hAnsi="Helvetica"/>
        </w:rPr>
        <w:t xml:space="preserve"> </w:t>
      </w:r>
      <w:r w:rsidRPr="001E1C85">
        <w:rPr>
          <w:rFonts w:ascii="Helvetica" w:hAnsi="Helvetica"/>
        </w:rPr>
        <w:t>organismo terzo che dimostri il rispetto del criterio.</w:t>
      </w:r>
    </w:p>
    <w:p w14:paraId="1557D830" w14:textId="77777777" w:rsidR="000A1FBD" w:rsidRPr="000A1FBD" w:rsidRDefault="000A1FBD" w:rsidP="001A6D00">
      <w:pPr>
        <w:jc w:val="both"/>
        <w:rPr>
          <w:rFonts w:ascii="Helvetica" w:hAnsi="Helvetica"/>
          <w:b/>
        </w:rPr>
      </w:pPr>
    </w:p>
    <w:p w14:paraId="660D6288" w14:textId="77777777" w:rsidR="001A6D00" w:rsidRPr="000A1FBD" w:rsidRDefault="001A6D00" w:rsidP="001A6D00">
      <w:pPr>
        <w:jc w:val="both"/>
        <w:rPr>
          <w:rFonts w:ascii="Helvetica" w:hAnsi="Helvetica"/>
          <w:b/>
        </w:rPr>
      </w:pPr>
      <w:r w:rsidRPr="000A1FBD">
        <w:rPr>
          <w:rFonts w:ascii="Helvetica" w:hAnsi="Helvetica"/>
          <w:b/>
        </w:rPr>
        <w:t>Ghisa, ferro, acciaio</w:t>
      </w:r>
    </w:p>
    <w:p w14:paraId="2A89E4FB" w14:textId="6EC3086D" w:rsidR="001A6D00" w:rsidRPr="001A6D00" w:rsidRDefault="001A6D00" w:rsidP="001A6D00">
      <w:pPr>
        <w:jc w:val="both"/>
        <w:rPr>
          <w:rFonts w:ascii="Helvetica" w:hAnsi="Helvetica"/>
        </w:rPr>
      </w:pPr>
      <w:r w:rsidRPr="001A6D00">
        <w:rPr>
          <w:rFonts w:ascii="Helvetica" w:hAnsi="Helvetica"/>
        </w:rPr>
        <w:t>All’interno del</w:t>
      </w:r>
      <w:r w:rsidR="001E1C85">
        <w:rPr>
          <w:rFonts w:ascii="Helvetica" w:hAnsi="Helvetica"/>
        </w:rPr>
        <w:t xml:space="preserve"> Capitolato opere strutturali, sarà</w:t>
      </w:r>
      <w:r w:rsidRPr="001A6D00">
        <w:rPr>
          <w:rFonts w:ascii="Helvetica" w:hAnsi="Helvetica"/>
        </w:rPr>
        <w:t xml:space="preserve"> richiamato l’obbligo</w:t>
      </w:r>
      <w:r w:rsidR="000A1FBD">
        <w:rPr>
          <w:rFonts w:ascii="Helvetica" w:hAnsi="Helvetica"/>
        </w:rPr>
        <w:t xml:space="preserve"> </w:t>
      </w:r>
      <w:r w:rsidRPr="001A6D00">
        <w:rPr>
          <w:rFonts w:ascii="Helvetica" w:hAnsi="Helvetica"/>
        </w:rPr>
        <w:t>che l’acciaio per usi strutturali sia</w:t>
      </w:r>
      <w:r w:rsidR="000A1FBD">
        <w:rPr>
          <w:rFonts w:ascii="Helvetica" w:hAnsi="Helvetica"/>
        </w:rPr>
        <w:t xml:space="preserve"> </w:t>
      </w:r>
      <w:r w:rsidRPr="001A6D00">
        <w:rPr>
          <w:rFonts w:ascii="Helvetica" w:hAnsi="Helvetica"/>
        </w:rPr>
        <w:t>prodotto con un contenuto minimo di materiale riciclato come di seguito specificato in base al tipo di</w:t>
      </w:r>
      <w:r w:rsidR="000A1FBD">
        <w:rPr>
          <w:rFonts w:ascii="Helvetica" w:hAnsi="Helvetica"/>
        </w:rPr>
        <w:t xml:space="preserve"> </w:t>
      </w:r>
      <w:r w:rsidRPr="001A6D00">
        <w:rPr>
          <w:rFonts w:ascii="Helvetica" w:hAnsi="Helvetica"/>
        </w:rPr>
        <w:t>processo industriale:</w:t>
      </w:r>
    </w:p>
    <w:p w14:paraId="07224867" w14:textId="6B5C4977" w:rsidR="001A6D00" w:rsidRPr="001E1C85" w:rsidRDefault="001A6D00" w:rsidP="001E1C85">
      <w:pPr>
        <w:pStyle w:val="Paragrafoelenco"/>
        <w:numPr>
          <w:ilvl w:val="0"/>
          <w:numId w:val="20"/>
        </w:numPr>
        <w:jc w:val="both"/>
        <w:rPr>
          <w:rFonts w:ascii="Helvetica" w:hAnsi="Helvetica"/>
        </w:rPr>
      </w:pPr>
      <w:r w:rsidRPr="001E1C85">
        <w:rPr>
          <w:rFonts w:ascii="Helvetica" w:hAnsi="Helvetica"/>
        </w:rPr>
        <w:t>Acciaio da forno elettrico: contenuto minimo di materiale riciclato pari al 70%</w:t>
      </w:r>
    </w:p>
    <w:p w14:paraId="49405B61" w14:textId="28DBF143" w:rsidR="001A6D00" w:rsidRPr="001E1C85" w:rsidRDefault="001A6D00" w:rsidP="001E1C85">
      <w:pPr>
        <w:pStyle w:val="Paragrafoelenco"/>
        <w:numPr>
          <w:ilvl w:val="0"/>
          <w:numId w:val="20"/>
        </w:numPr>
        <w:jc w:val="both"/>
        <w:rPr>
          <w:rFonts w:ascii="Helvetica" w:hAnsi="Helvetica"/>
        </w:rPr>
      </w:pPr>
      <w:r w:rsidRPr="001E1C85">
        <w:rPr>
          <w:rFonts w:ascii="Helvetica" w:hAnsi="Helvetica"/>
        </w:rPr>
        <w:t>Acciaio da ciclo integrale: contenuto minimo di materiale riciclato pari al 10%</w:t>
      </w:r>
    </w:p>
    <w:p w14:paraId="44FE6869" w14:textId="77777777" w:rsidR="001A6D00" w:rsidRPr="001A6D00" w:rsidRDefault="001A6D00" w:rsidP="001A6D00">
      <w:pPr>
        <w:jc w:val="both"/>
        <w:rPr>
          <w:rFonts w:ascii="Helvetica" w:hAnsi="Helvetica"/>
        </w:rPr>
      </w:pPr>
      <w:r w:rsidRPr="001A6D00">
        <w:rPr>
          <w:rFonts w:ascii="Helvetica" w:hAnsi="Helvetica"/>
        </w:rPr>
        <w:t>Inoltre, il materiale prodotto deve escludere la presenza di metalli pesanti in concentrazione superiore al</w:t>
      </w:r>
      <w:r w:rsidR="000A1FBD">
        <w:rPr>
          <w:rFonts w:ascii="Helvetica" w:hAnsi="Helvetica"/>
        </w:rPr>
        <w:t xml:space="preserve"> </w:t>
      </w:r>
      <w:r w:rsidRPr="001A6D00">
        <w:rPr>
          <w:rFonts w:ascii="Helvetica" w:hAnsi="Helvetica"/>
        </w:rPr>
        <w:t>0.025% (fatta eccezione per i componenti di lega)</w:t>
      </w:r>
      <w:r w:rsidR="000A1FBD">
        <w:rPr>
          <w:rFonts w:ascii="Helvetica" w:hAnsi="Helvetica"/>
        </w:rPr>
        <w:t>.</w:t>
      </w:r>
    </w:p>
    <w:p w14:paraId="6EF86B9E" w14:textId="77777777" w:rsidR="001A6D00" w:rsidRPr="001A6D00" w:rsidRDefault="001A6D00" w:rsidP="001A6D00">
      <w:pPr>
        <w:jc w:val="both"/>
        <w:rPr>
          <w:rFonts w:ascii="Helvetica" w:hAnsi="Helvetica"/>
        </w:rPr>
      </w:pPr>
      <w:r w:rsidRPr="001A6D00">
        <w:rPr>
          <w:rFonts w:ascii="Helvetica" w:hAnsi="Helvetica"/>
        </w:rPr>
        <w:t>Il rispetto di tali requisiti potrà essere dimostrato presentando la seguente</w:t>
      </w:r>
      <w:r w:rsidR="000A1FBD">
        <w:rPr>
          <w:rFonts w:ascii="Helvetica" w:hAnsi="Helvetica"/>
        </w:rPr>
        <w:t xml:space="preserve"> </w:t>
      </w:r>
      <w:r w:rsidRPr="001A6D00">
        <w:rPr>
          <w:rFonts w:ascii="Helvetica" w:hAnsi="Helvetica"/>
        </w:rPr>
        <w:t>documentazione:</w:t>
      </w:r>
    </w:p>
    <w:p w14:paraId="5213D868" w14:textId="67A0E0CC" w:rsidR="001E1C85" w:rsidRPr="001E1C85" w:rsidRDefault="001E1C85" w:rsidP="001E1C85">
      <w:pPr>
        <w:pStyle w:val="Paragrafoelenco"/>
        <w:widowControl w:val="0"/>
        <w:numPr>
          <w:ilvl w:val="0"/>
          <w:numId w:val="21"/>
        </w:numPr>
        <w:autoSpaceDE w:val="0"/>
        <w:autoSpaceDN w:val="0"/>
        <w:adjustRightInd w:val="0"/>
        <w:rPr>
          <w:rFonts w:ascii="Helvetica" w:hAnsi="Helvetica" w:cs="Times New Roman"/>
        </w:rPr>
      </w:pPr>
      <w:r w:rsidRPr="001E1C85">
        <w:rPr>
          <w:rFonts w:ascii="Helvetica" w:hAnsi="Helvetica" w:cs="Times New Roman"/>
        </w:rPr>
        <w:t>una dichiarazione ambientale di Prodotto di Tipo III (EPD), conforme alla norma UNI EN 15804 e alla norma</w:t>
      </w:r>
      <w:r>
        <w:rPr>
          <w:rFonts w:ascii="Helvetica" w:hAnsi="Helvetica" w:cs="Times New Roman"/>
        </w:rPr>
        <w:t xml:space="preserve"> </w:t>
      </w:r>
      <w:r w:rsidRPr="001E1C85">
        <w:rPr>
          <w:rFonts w:ascii="Helvetica" w:hAnsi="Helvetica" w:cs="Times New Roman"/>
        </w:rPr>
        <w:t>ISO 14025, come EPDItaly© o equivalenti;</w:t>
      </w:r>
    </w:p>
    <w:p w14:paraId="42FA2FCE" w14:textId="7E2A3DFF" w:rsidR="001E1C85" w:rsidRPr="001E1C85" w:rsidRDefault="001E1C85" w:rsidP="001E1C85">
      <w:pPr>
        <w:pStyle w:val="Paragrafoelenco"/>
        <w:widowControl w:val="0"/>
        <w:numPr>
          <w:ilvl w:val="0"/>
          <w:numId w:val="21"/>
        </w:numPr>
        <w:autoSpaceDE w:val="0"/>
        <w:autoSpaceDN w:val="0"/>
        <w:adjustRightInd w:val="0"/>
        <w:rPr>
          <w:rFonts w:ascii="Helvetica" w:hAnsi="Helvetica" w:cs="Times New Roman"/>
        </w:rPr>
      </w:pPr>
      <w:r w:rsidRPr="001E1C85">
        <w:rPr>
          <w:rFonts w:ascii="Helvetica" w:hAnsi="Helvetica" w:cs="Times New Roman"/>
        </w:rPr>
        <w:t>una certificazione di prodotto rilasciata da un organismo di valutazione della</w:t>
      </w:r>
      <w:r>
        <w:rPr>
          <w:rFonts w:ascii="Helvetica" w:hAnsi="Helvetica" w:cs="Times New Roman"/>
        </w:rPr>
        <w:t xml:space="preserve"> </w:t>
      </w:r>
      <w:r w:rsidRPr="001E1C85">
        <w:rPr>
          <w:rFonts w:ascii="Helvetica" w:hAnsi="Helvetica" w:cs="Times New Roman"/>
        </w:rPr>
        <w:t>conformità che attesti il</w:t>
      </w:r>
      <w:r>
        <w:rPr>
          <w:rFonts w:ascii="Helvetica" w:hAnsi="Helvetica" w:cs="Times New Roman"/>
        </w:rPr>
        <w:t xml:space="preserve"> </w:t>
      </w:r>
      <w:r w:rsidRPr="001E1C85">
        <w:rPr>
          <w:rFonts w:ascii="Helvetica" w:hAnsi="Helvetica" w:cs="Times New Roman"/>
        </w:rPr>
        <w:t xml:space="preserve">contenuto di riciclato attraverso </w:t>
      </w:r>
      <w:r w:rsidRPr="001E1C85">
        <w:rPr>
          <w:rFonts w:ascii="Helvetica" w:hAnsi="Helvetica" w:cs="ÄÙø/ÉÈ"/>
        </w:rPr>
        <w:t>l’esplic</w:t>
      </w:r>
      <w:r w:rsidRPr="001E1C85">
        <w:rPr>
          <w:rFonts w:ascii="Helvetica" w:hAnsi="Helvetica" w:cs="Times New Roman"/>
        </w:rPr>
        <w:t>itazione del bilancio di massa, come ReMade in Italy® o</w:t>
      </w:r>
      <w:r>
        <w:rPr>
          <w:rFonts w:ascii="Helvetica" w:hAnsi="Helvetica" w:cs="Times New Roman"/>
        </w:rPr>
        <w:t xml:space="preserve"> </w:t>
      </w:r>
      <w:r w:rsidRPr="001E1C85">
        <w:rPr>
          <w:rFonts w:ascii="Helvetica" w:hAnsi="Helvetica" w:cs="Times New Roman"/>
        </w:rPr>
        <w:t>equivalenti;</w:t>
      </w:r>
    </w:p>
    <w:p w14:paraId="731D91F7" w14:textId="22907B1D" w:rsidR="000A1FBD" w:rsidRPr="00033C82" w:rsidRDefault="001E1C85" w:rsidP="00033C82">
      <w:pPr>
        <w:pStyle w:val="Paragrafoelenco"/>
        <w:widowControl w:val="0"/>
        <w:numPr>
          <w:ilvl w:val="0"/>
          <w:numId w:val="21"/>
        </w:numPr>
        <w:autoSpaceDE w:val="0"/>
        <w:autoSpaceDN w:val="0"/>
        <w:adjustRightInd w:val="0"/>
        <w:rPr>
          <w:rFonts w:ascii="Helvetica" w:hAnsi="Helvetica" w:cs="Times New Roman"/>
        </w:rPr>
      </w:pPr>
      <w:r w:rsidRPr="001E1C85">
        <w:rPr>
          <w:rFonts w:ascii="Helvetica" w:hAnsi="Helvetica" w:cs="Times New Roman"/>
        </w:rPr>
        <w:t>una certificazione di prodotto rilasciata da un organismo di valutazione della conformità che attesti il</w:t>
      </w:r>
      <w:r>
        <w:rPr>
          <w:rFonts w:ascii="Helvetica" w:hAnsi="Helvetica" w:cs="Times New Roman"/>
        </w:rPr>
        <w:t xml:space="preserve"> </w:t>
      </w:r>
      <w:r w:rsidRPr="001E1C85">
        <w:rPr>
          <w:rFonts w:ascii="Helvetica" w:hAnsi="Helvetica" w:cs="Times New Roman"/>
        </w:rPr>
        <w:t>contenuto di riciclato attraverso l</w:t>
      </w:r>
      <w:r w:rsidRPr="001E1C85">
        <w:rPr>
          <w:rFonts w:ascii="Helvetica" w:hAnsi="Helvetica" w:cs="ÄÙø/ÉÈ"/>
        </w:rPr>
        <w:t>’es</w:t>
      </w:r>
      <w:r w:rsidRPr="001E1C85">
        <w:rPr>
          <w:rFonts w:ascii="Helvetica" w:hAnsi="Helvetica" w:cs="Times New Roman"/>
        </w:rPr>
        <w:t>plicitazione del bilancio di massa che consiste nella verifica di una</w:t>
      </w:r>
      <w:r>
        <w:rPr>
          <w:rFonts w:ascii="Helvetica" w:hAnsi="Helvetica" w:cs="Times New Roman"/>
        </w:rPr>
        <w:t xml:space="preserve"> </w:t>
      </w:r>
      <w:r w:rsidRPr="001E1C85">
        <w:rPr>
          <w:rFonts w:ascii="Helvetica" w:hAnsi="Helvetica" w:cs="Times New Roman"/>
        </w:rPr>
        <w:t>dichiarazione ambientale autodichiarata, conforme alla norma ISO 14021.</w:t>
      </w:r>
    </w:p>
    <w:p w14:paraId="50759715" w14:textId="77777777" w:rsidR="000A1FBD" w:rsidRPr="001A6D00" w:rsidRDefault="000A1FBD" w:rsidP="001A6D00">
      <w:pPr>
        <w:jc w:val="both"/>
        <w:rPr>
          <w:rFonts w:ascii="Helvetica" w:hAnsi="Helvetica"/>
        </w:rPr>
      </w:pPr>
    </w:p>
    <w:p w14:paraId="4A31DF43" w14:textId="77777777" w:rsidR="001A6D00" w:rsidRPr="000A1FBD" w:rsidRDefault="001A6D00" w:rsidP="001A6D00">
      <w:pPr>
        <w:jc w:val="both"/>
        <w:rPr>
          <w:rFonts w:ascii="Helvetica" w:hAnsi="Helvetica"/>
          <w:b/>
        </w:rPr>
      </w:pPr>
      <w:r w:rsidRPr="000A1FBD">
        <w:rPr>
          <w:rFonts w:ascii="Helvetica" w:hAnsi="Helvetica"/>
          <w:b/>
        </w:rPr>
        <w:t>Componenti in materie plastiche</w:t>
      </w:r>
    </w:p>
    <w:p w14:paraId="4E662618" w14:textId="0E934DBE" w:rsidR="001A6D00" w:rsidRPr="001A6D00" w:rsidRDefault="001A6D00" w:rsidP="001A6D00">
      <w:pPr>
        <w:jc w:val="both"/>
        <w:rPr>
          <w:rFonts w:ascii="Helvetica" w:hAnsi="Helvetica"/>
        </w:rPr>
      </w:pPr>
      <w:r w:rsidRPr="001A6D00">
        <w:rPr>
          <w:rFonts w:ascii="Helvetica" w:hAnsi="Helvetica"/>
        </w:rPr>
        <w:t>All’interno del Capitolato op</w:t>
      </w:r>
      <w:r w:rsidR="001E1C85">
        <w:rPr>
          <w:rFonts w:ascii="Helvetica" w:hAnsi="Helvetica"/>
        </w:rPr>
        <w:t>ere edili e finiture, sarà</w:t>
      </w:r>
      <w:r w:rsidRPr="001A6D00">
        <w:rPr>
          <w:rFonts w:ascii="Helvetica" w:hAnsi="Helvetica"/>
        </w:rPr>
        <w:t xml:space="preserve"> richiamato l’obbligo che il contenuto minimo di materia</w:t>
      </w:r>
      <w:r w:rsidR="000A1FBD">
        <w:rPr>
          <w:rFonts w:ascii="Helvetica" w:hAnsi="Helvetica"/>
        </w:rPr>
        <w:t xml:space="preserve"> </w:t>
      </w:r>
      <w:r w:rsidRPr="001A6D00">
        <w:rPr>
          <w:rFonts w:ascii="Helvetica" w:hAnsi="Helvetica"/>
        </w:rPr>
        <w:t>prima seconda riciclata o recuperata utilizzato per i componenti in materie plastiche non sia inferiore al</w:t>
      </w:r>
      <w:r w:rsidR="00033C82">
        <w:rPr>
          <w:rFonts w:ascii="Helvetica" w:hAnsi="Helvetica"/>
        </w:rPr>
        <w:t xml:space="preserve"> </w:t>
      </w:r>
      <w:r w:rsidRPr="001A6D00">
        <w:rPr>
          <w:rFonts w:ascii="Helvetica" w:hAnsi="Helvetica"/>
        </w:rPr>
        <w:t>30% in peso valutato sul totale di tutti i componenti in materia plastica utilizzati.</w:t>
      </w:r>
    </w:p>
    <w:p w14:paraId="3FD04CFF" w14:textId="77777777" w:rsidR="001A6D00" w:rsidRPr="001A6D00" w:rsidRDefault="001A6D00" w:rsidP="001A6D00">
      <w:pPr>
        <w:jc w:val="both"/>
        <w:rPr>
          <w:rFonts w:ascii="Helvetica" w:hAnsi="Helvetica"/>
        </w:rPr>
      </w:pPr>
      <w:r w:rsidRPr="001A6D00">
        <w:rPr>
          <w:rFonts w:ascii="Helvetica" w:hAnsi="Helvetica"/>
        </w:rPr>
        <w:t>Il rispetto del suddetto requisito potrà essere dimostrato presentando le seguenti certificazioni:</w:t>
      </w:r>
    </w:p>
    <w:p w14:paraId="3526AA27" w14:textId="7FF1743A" w:rsidR="001A6D00" w:rsidRPr="00033C82" w:rsidRDefault="001A6D00" w:rsidP="00033C82">
      <w:pPr>
        <w:pStyle w:val="Paragrafoelenco"/>
        <w:numPr>
          <w:ilvl w:val="0"/>
          <w:numId w:val="22"/>
        </w:numPr>
        <w:jc w:val="both"/>
        <w:rPr>
          <w:rFonts w:ascii="Helvetica" w:hAnsi="Helvetica"/>
        </w:rPr>
      </w:pPr>
      <w:r w:rsidRPr="00033C82">
        <w:rPr>
          <w:rFonts w:ascii="Helvetica" w:hAnsi="Helvetica"/>
        </w:rPr>
        <w:t>Redazione di un elenco dei componenti in materie plastiche costituiti anche parzialmente da</w:t>
      </w:r>
      <w:r w:rsidR="000A1FBD" w:rsidRPr="00033C82">
        <w:rPr>
          <w:rFonts w:ascii="Helvetica" w:hAnsi="Helvetica"/>
        </w:rPr>
        <w:t xml:space="preserve"> </w:t>
      </w:r>
      <w:r w:rsidRPr="00033C82">
        <w:rPr>
          <w:rFonts w:ascii="Helvetica" w:hAnsi="Helvetica"/>
        </w:rPr>
        <w:t>materiali recuperati o riciclati completo del loro peso in rapporto al peso totale dei componenti</w:t>
      </w:r>
      <w:r w:rsidR="00E125B7" w:rsidRPr="00033C82">
        <w:rPr>
          <w:rFonts w:ascii="Helvetica" w:hAnsi="Helvetica"/>
        </w:rPr>
        <w:t xml:space="preserve"> </w:t>
      </w:r>
      <w:r w:rsidRPr="00033C82">
        <w:rPr>
          <w:rFonts w:ascii="Helvetica" w:hAnsi="Helvetica"/>
        </w:rPr>
        <w:t>usati per l’edificio.</w:t>
      </w:r>
    </w:p>
    <w:p w14:paraId="275A7A01" w14:textId="44925EAB" w:rsidR="001A6D00" w:rsidRDefault="001A6D00" w:rsidP="00033C82">
      <w:pPr>
        <w:pStyle w:val="Paragrafoelenco"/>
        <w:numPr>
          <w:ilvl w:val="0"/>
          <w:numId w:val="22"/>
        </w:numPr>
        <w:jc w:val="both"/>
        <w:rPr>
          <w:rFonts w:ascii="Helvetica" w:hAnsi="Helvetica"/>
        </w:rPr>
      </w:pPr>
      <w:r w:rsidRPr="00033C82">
        <w:rPr>
          <w:rFonts w:ascii="Helvetica" w:hAnsi="Helvetica"/>
        </w:rPr>
        <w:t>Per ciascun componente in elenco presentazione di una dichiarazione ambientale di Tipo III,</w:t>
      </w:r>
      <w:r w:rsidR="00E125B7" w:rsidRPr="00033C82">
        <w:rPr>
          <w:rFonts w:ascii="Helvetica" w:hAnsi="Helvetica"/>
        </w:rPr>
        <w:t xml:space="preserve"> </w:t>
      </w:r>
      <w:r w:rsidRPr="00033C82">
        <w:rPr>
          <w:rFonts w:ascii="Helvetica" w:hAnsi="Helvetica"/>
        </w:rPr>
        <w:t>conforme alla norma UNI EN 15804 e alla norma ISO 14025 che dimostri la percentuale di materia</w:t>
      </w:r>
      <w:r w:rsidR="00E125B7" w:rsidRPr="00033C82">
        <w:rPr>
          <w:rFonts w:ascii="Helvetica" w:hAnsi="Helvetica"/>
        </w:rPr>
        <w:t xml:space="preserve"> </w:t>
      </w:r>
      <w:r w:rsidRPr="00033C82">
        <w:rPr>
          <w:rFonts w:ascii="Helvetica" w:hAnsi="Helvetica"/>
        </w:rPr>
        <w:t>riciclata oppure asserzione ambientale del produttore conforme alla norma ISO 14021 verificata da</w:t>
      </w:r>
      <w:r w:rsidR="00E125B7" w:rsidRPr="00033C82">
        <w:rPr>
          <w:rFonts w:ascii="Helvetica" w:hAnsi="Helvetica"/>
        </w:rPr>
        <w:t xml:space="preserve"> </w:t>
      </w:r>
      <w:r w:rsidRPr="00033C82">
        <w:rPr>
          <w:rFonts w:ascii="Helvetica" w:hAnsi="Helvetica"/>
        </w:rPr>
        <w:t>un organismo terzo che dimostri il rispetto del criterio.</w:t>
      </w:r>
    </w:p>
    <w:p w14:paraId="3617762E" w14:textId="77777777" w:rsidR="00033C82" w:rsidRPr="00033C82" w:rsidRDefault="00033C82" w:rsidP="00033C82">
      <w:pPr>
        <w:pStyle w:val="Paragrafoelenco"/>
        <w:numPr>
          <w:ilvl w:val="0"/>
          <w:numId w:val="22"/>
        </w:numPr>
        <w:jc w:val="both"/>
        <w:rPr>
          <w:rFonts w:ascii="Helvetica" w:hAnsi="Helvetica"/>
        </w:rPr>
      </w:pPr>
    </w:p>
    <w:p w14:paraId="5507380D" w14:textId="77777777" w:rsidR="00E125B7" w:rsidRPr="001A6D00" w:rsidRDefault="00E125B7" w:rsidP="001A6D00">
      <w:pPr>
        <w:jc w:val="both"/>
        <w:rPr>
          <w:rFonts w:ascii="Helvetica" w:hAnsi="Helvetica"/>
        </w:rPr>
      </w:pPr>
    </w:p>
    <w:p w14:paraId="10FE33B3" w14:textId="77777777" w:rsidR="001A6D00" w:rsidRPr="00E125B7" w:rsidRDefault="001A6D00" w:rsidP="001A6D00">
      <w:pPr>
        <w:jc w:val="both"/>
        <w:rPr>
          <w:rFonts w:ascii="Helvetica" w:hAnsi="Helvetica"/>
          <w:b/>
        </w:rPr>
      </w:pPr>
      <w:r w:rsidRPr="00E125B7">
        <w:rPr>
          <w:rFonts w:ascii="Helvetica" w:hAnsi="Helvetica"/>
          <w:b/>
        </w:rPr>
        <w:t>Murature in pietrame e miste</w:t>
      </w:r>
    </w:p>
    <w:p w14:paraId="03121FDD" w14:textId="77777777" w:rsidR="001A6D00" w:rsidRDefault="001A6D00" w:rsidP="001A6D00">
      <w:pPr>
        <w:jc w:val="both"/>
        <w:rPr>
          <w:rFonts w:ascii="Helvetica" w:hAnsi="Helvetica"/>
        </w:rPr>
      </w:pPr>
      <w:r w:rsidRPr="001A6D00">
        <w:rPr>
          <w:rFonts w:ascii="Helvetica" w:hAnsi="Helvetica"/>
        </w:rPr>
        <w:t>Criterio non pertinente in quanto tale opera non risulta prevista in progetto</w:t>
      </w:r>
    </w:p>
    <w:p w14:paraId="695D1FD9" w14:textId="77777777" w:rsidR="00E125B7" w:rsidRPr="001A6D00" w:rsidRDefault="00E125B7" w:rsidP="001A6D00">
      <w:pPr>
        <w:jc w:val="both"/>
        <w:rPr>
          <w:rFonts w:ascii="Helvetica" w:hAnsi="Helvetica"/>
        </w:rPr>
      </w:pPr>
    </w:p>
    <w:p w14:paraId="349BBB60" w14:textId="77777777" w:rsidR="001A6D00" w:rsidRPr="00E125B7" w:rsidRDefault="001A6D00" w:rsidP="001A6D00">
      <w:pPr>
        <w:jc w:val="both"/>
        <w:rPr>
          <w:rFonts w:ascii="Helvetica" w:hAnsi="Helvetica"/>
          <w:b/>
        </w:rPr>
      </w:pPr>
      <w:r w:rsidRPr="00E125B7">
        <w:rPr>
          <w:rFonts w:ascii="Helvetica" w:hAnsi="Helvetica"/>
          <w:b/>
        </w:rPr>
        <w:t>Tamponature, tramezzature e controsoffitti</w:t>
      </w:r>
    </w:p>
    <w:p w14:paraId="55701FCD" w14:textId="4022990C" w:rsidR="001A6D00" w:rsidRPr="001A6D00" w:rsidRDefault="001A6D00" w:rsidP="001A6D00">
      <w:pPr>
        <w:jc w:val="both"/>
        <w:rPr>
          <w:rFonts w:ascii="Helvetica" w:hAnsi="Helvetica"/>
        </w:rPr>
      </w:pPr>
      <w:r w:rsidRPr="001A6D00">
        <w:rPr>
          <w:rFonts w:ascii="Helvetica" w:hAnsi="Helvetica"/>
        </w:rPr>
        <w:t xml:space="preserve">All’interno del Capitolato opere edili </w:t>
      </w:r>
      <w:r w:rsidR="00033C82">
        <w:rPr>
          <w:rFonts w:ascii="Helvetica" w:hAnsi="Helvetica"/>
        </w:rPr>
        <w:t>e finiture, sarà</w:t>
      </w:r>
      <w:r w:rsidRPr="001A6D00">
        <w:rPr>
          <w:rFonts w:ascii="Helvetica" w:hAnsi="Helvetica"/>
        </w:rPr>
        <w:t xml:space="preserve"> richiamato l’obbligo per i prodotti in cartongesso di essere</w:t>
      </w:r>
      <w:r w:rsidR="00E125B7">
        <w:rPr>
          <w:rFonts w:ascii="Helvetica" w:hAnsi="Helvetica"/>
        </w:rPr>
        <w:t xml:space="preserve"> </w:t>
      </w:r>
      <w:r w:rsidRPr="001A6D00">
        <w:rPr>
          <w:rFonts w:ascii="Helvetica" w:hAnsi="Helvetica"/>
        </w:rPr>
        <w:t>accompagnati dalle informazioni sul loro profilo ambientale secondo il modello delle dichiarazioni di tipo III</w:t>
      </w:r>
      <w:r w:rsidR="00E125B7">
        <w:rPr>
          <w:rFonts w:ascii="Helvetica" w:hAnsi="Helvetica"/>
        </w:rPr>
        <w:t xml:space="preserve"> </w:t>
      </w:r>
      <w:r w:rsidRPr="001A6D00">
        <w:rPr>
          <w:rFonts w:ascii="Helvetica" w:hAnsi="Helvetica"/>
        </w:rPr>
        <w:t>ed avere un contenuto minimo del 5% in peso di materiale riciclato</w:t>
      </w:r>
    </w:p>
    <w:p w14:paraId="4980D1B7" w14:textId="77777777" w:rsidR="001A6D00" w:rsidRPr="001A6D00" w:rsidRDefault="001A6D00" w:rsidP="001A6D00">
      <w:pPr>
        <w:jc w:val="both"/>
        <w:rPr>
          <w:rFonts w:ascii="Helvetica" w:hAnsi="Helvetica"/>
        </w:rPr>
      </w:pPr>
      <w:r w:rsidRPr="001A6D00">
        <w:rPr>
          <w:rFonts w:ascii="Helvetica" w:hAnsi="Helvetica"/>
        </w:rPr>
        <w:t>Il rispetto dei suddetti requisiti potrà essere dimostrato presentando le seguenti certificazioni:</w:t>
      </w:r>
    </w:p>
    <w:p w14:paraId="6DFA35F1" w14:textId="77777777" w:rsidR="001A6D00" w:rsidRDefault="001A6D00" w:rsidP="001A6D00">
      <w:pPr>
        <w:jc w:val="both"/>
        <w:rPr>
          <w:rFonts w:ascii="Helvetica" w:hAnsi="Helvetica"/>
        </w:rPr>
      </w:pPr>
      <w:r w:rsidRPr="001A6D00">
        <w:rPr>
          <w:rFonts w:ascii="Helvetica" w:hAnsi="Helvetica"/>
        </w:rPr>
        <w:t> Dichiarazione ambientale di Tipo III, conforme alla norma UNI EN 15804 e alla norma ISO 14025</w:t>
      </w:r>
      <w:r w:rsidR="00E125B7">
        <w:rPr>
          <w:rFonts w:ascii="Helvetica" w:hAnsi="Helvetica"/>
        </w:rPr>
        <w:t xml:space="preserve"> </w:t>
      </w:r>
      <w:r w:rsidRPr="001A6D00">
        <w:rPr>
          <w:rFonts w:ascii="Helvetica" w:hAnsi="Helvetica"/>
        </w:rPr>
        <w:t>oppure asserzione ambientale del produttore conforme alla norma ISO 14021 verificata da un</w:t>
      </w:r>
      <w:r w:rsidR="00E125B7">
        <w:rPr>
          <w:rFonts w:ascii="Helvetica" w:hAnsi="Helvetica"/>
        </w:rPr>
        <w:t xml:space="preserve"> </w:t>
      </w:r>
      <w:r w:rsidRPr="001A6D00">
        <w:rPr>
          <w:rFonts w:ascii="Helvetica" w:hAnsi="Helvetica"/>
        </w:rPr>
        <w:t>organismo terzo che dimostri il rispetto del criterio.</w:t>
      </w:r>
    </w:p>
    <w:p w14:paraId="32F43DF0" w14:textId="77777777" w:rsidR="00E125B7" w:rsidRPr="001A6D00" w:rsidRDefault="00E125B7" w:rsidP="001A6D00">
      <w:pPr>
        <w:jc w:val="both"/>
        <w:rPr>
          <w:rFonts w:ascii="Helvetica" w:hAnsi="Helvetica"/>
        </w:rPr>
      </w:pPr>
    </w:p>
    <w:p w14:paraId="5EF8DC81" w14:textId="77777777" w:rsidR="001A6D00" w:rsidRPr="00E125B7" w:rsidRDefault="001A6D00" w:rsidP="001A6D00">
      <w:pPr>
        <w:jc w:val="both"/>
        <w:rPr>
          <w:rFonts w:ascii="Helvetica" w:hAnsi="Helvetica"/>
          <w:b/>
        </w:rPr>
      </w:pPr>
      <w:r w:rsidRPr="00E125B7">
        <w:rPr>
          <w:rFonts w:ascii="Helvetica" w:hAnsi="Helvetica"/>
          <w:b/>
        </w:rPr>
        <w:t>Isolanti termici ed acustici</w:t>
      </w:r>
    </w:p>
    <w:p w14:paraId="2DC20E73" w14:textId="34AABE3F" w:rsidR="001A6D00" w:rsidRPr="001A6D00" w:rsidRDefault="001A6D00" w:rsidP="001A6D00">
      <w:pPr>
        <w:jc w:val="both"/>
        <w:rPr>
          <w:rFonts w:ascii="Helvetica" w:hAnsi="Helvetica"/>
        </w:rPr>
      </w:pPr>
      <w:r w:rsidRPr="001A6D00">
        <w:rPr>
          <w:rFonts w:ascii="Helvetica" w:hAnsi="Helvetica"/>
        </w:rPr>
        <w:t>All’interno del Capi</w:t>
      </w:r>
      <w:r w:rsidR="00033C82">
        <w:rPr>
          <w:rFonts w:ascii="Helvetica" w:hAnsi="Helvetica"/>
        </w:rPr>
        <w:t>tolato opere edili e finiture, sarà</w:t>
      </w:r>
      <w:r w:rsidRPr="001A6D00">
        <w:rPr>
          <w:rFonts w:ascii="Helvetica" w:hAnsi="Helvetica"/>
        </w:rPr>
        <w:t xml:space="preserve"> richiamato l’obbligo per i prodotti isolanti di rispettare i</w:t>
      </w:r>
      <w:r w:rsidR="00033C82">
        <w:rPr>
          <w:rFonts w:ascii="Helvetica" w:hAnsi="Helvetica"/>
        </w:rPr>
        <w:t xml:space="preserve"> </w:t>
      </w:r>
      <w:r w:rsidRPr="001A6D00">
        <w:rPr>
          <w:rFonts w:ascii="Helvetica" w:hAnsi="Helvetica"/>
        </w:rPr>
        <w:t>seguenti criteri:</w:t>
      </w:r>
    </w:p>
    <w:p w14:paraId="08B125DA" w14:textId="58505AE1" w:rsidR="001A6D00" w:rsidRPr="00033C82" w:rsidRDefault="001A6D00" w:rsidP="00033C82">
      <w:pPr>
        <w:pStyle w:val="Paragrafoelenco"/>
        <w:numPr>
          <w:ilvl w:val="0"/>
          <w:numId w:val="23"/>
        </w:numPr>
        <w:jc w:val="both"/>
        <w:rPr>
          <w:rFonts w:ascii="Helvetica" w:hAnsi="Helvetica"/>
        </w:rPr>
      </w:pPr>
      <w:r w:rsidRPr="00033C82">
        <w:rPr>
          <w:rFonts w:ascii="Helvetica" w:hAnsi="Helvetica"/>
        </w:rPr>
        <w:t>Non devono essere prodotti utilizzando ritardanti di fiamma che siano oggetto di restrizioni o</w:t>
      </w:r>
      <w:r w:rsidR="00E125B7" w:rsidRPr="00033C82">
        <w:rPr>
          <w:rFonts w:ascii="Helvetica" w:hAnsi="Helvetica"/>
        </w:rPr>
        <w:t xml:space="preserve"> </w:t>
      </w:r>
      <w:r w:rsidRPr="00033C82">
        <w:rPr>
          <w:rFonts w:ascii="Helvetica" w:hAnsi="Helvetica"/>
        </w:rPr>
        <w:t>proibizioni previste da normative nazionali o comunitarie applicabili;</w:t>
      </w:r>
    </w:p>
    <w:p w14:paraId="0F05C808" w14:textId="5CF8786B" w:rsidR="001A6D00" w:rsidRPr="00033C82" w:rsidRDefault="001A6D00" w:rsidP="00033C82">
      <w:pPr>
        <w:pStyle w:val="Paragrafoelenco"/>
        <w:numPr>
          <w:ilvl w:val="0"/>
          <w:numId w:val="23"/>
        </w:numPr>
        <w:jc w:val="both"/>
        <w:rPr>
          <w:rFonts w:ascii="Helvetica" w:hAnsi="Helvetica"/>
        </w:rPr>
      </w:pPr>
      <w:r w:rsidRPr="00033C82">
        <w:rPr>
          <w:rFonts w:ascii="Helvetica" w:hAnsi="Helvetica"/>
        </w:rPr>
        <w:t>Non devono essere prodotti con agenti espandenti con un potenziale di riduzione dell’ozono</w:t>
      </w:r>
      <w:r w:rsidR="00E125B7" w:rsidRPr="00033C82">
        <w:rPr>
          <w:rFonts w:ascii="Helvetica" w:hAnsi="Helvetica"/>
        </w:rPr>
        <w:t xml:space="preserve"> </w:t>
      </w:r>
      <w:r w:rsidRPr="00033C82">
        <w:rPr>
          <w:rFonts w:ascii="Helvetica" w:hAnsi="Helvetica"/>
        </w:rPr>
        <w:t>superiore a zero</w:t>
      </w:r>
    </w:p>
    <w:p w14:paraId="6BD79858" w14:textId="2C23C860" w:rsidR="001A6D00" w:rsidRPr="00033C82" w:rsidRDefault="001A6D00" w:rsidP="00033C82">
      <w:pPr>
        <w:pStyle w:val="Paragrafoelenco"/>
        <w:numPr>
          <w:ilvl w:val="0"/>
          <w:numId w:val="23"/>
        </w:numPr>
        <w:jc w:val="both"/>
        <w:rPr>
          <w:rFonts w:ascii="Helvetica" w:hAnsi="Helvetica"/>
        </w:rPr>
      </w:pPr>
      <w:r w:rsidRPr="00033C82">
        <w:rPr>
          <w:rFonts w:ascii="Helvetica" w:hAnsi="Helvetica"/>
        </w:rPr>
        <w:t>Non devono essere prodotti o formulati utilizzando catalizzatori al piombo quando spruzzati o nel</w:t>
      </w:r>
      <w:r w:rsidR="00E125B7" w:rsidRPr="00033C82">
        <w:rPr>
          <w:rFonts w:ascii="Helvetica" w:hAnsi="Helvetica"/>
        </w:rPr>
        <w:t xml:space="preserve"> </w:t>
      </w:r>
      <w:r w:rsidRPr="00033C82">
        <w:rPr>
          <w:rFonts w:ascii="Helvetica" w:hAnsi="Helvetica"/>
        </w:rPr>
        <w:t>corso della formazione della schiuma di plastica</w:t>
      </w:r>
    </w:p>
    <w:p w14:paraId="48FC6613" w14:textId="4E8B258D" w:rsidR="001A6D00" w:rsidRPr="00033C82" w:rsidRDefault="001A6D00" w:rsidP="00033C82">
      <w:pPr>
        <w:pStyle w:val="Paragrafoelenco"/>
        <w:numPr>
          <w:ilvl w:val="0"/>
          <w:numId w:val="23"/>
        </w:numPr>
        <w:jc w:val="both"/>
        <w:rPr>
          <w:rFonts w:ascii="Helvetica" w:hAnsi="Helvetica"/>
        </w:rPr>
      </w:pPr>
      <w:r w:rsidRPr="00033C82">
        <w:rPr>
          <w:rFonts w:ascii="Helvetica" w:hAnsi="Helvetica"/>
        </w:rPr>
        <w:t>Se prodotti da una resina di polistirene espandibile gli agenti espandenti devono essere inferiori al</w:t>
      </w:r>
      <w:r w:rsidR="00E125B7" w:rsidRPr="00033C82">
        <w:rPr>
          <w:rFonts w:ascii="Helvetica" w:hAnsi="Helvetica"/>
        </w:rPr>
        <w:t xml:space="preserve"> </w:t>
      </w:r>
      <w:r w:rsidRPr="00033C82">
        <w:rPr>
          <w:rFonts w:ascii="Helvetica" w:hAnsi="Helvetica"/>
        </w:rPr>
        <w:t>6% del peso del prodotto finito</w:t>
      </w:r>
    </w:p>
    <w:p w14:paraId="15E4B55B" w14:textId="2B4BE9D3" w:rsidR="001A6D00" w:rsidRPr="00033C82" w:rsidRDefault="001A6D00" w:rsidP="00033C82">
      <w:pPr>
        <w:pStyle w:val="Paragrafoelenco"/>
        <w:numPr>
          <w:ilvl w:val="0"/>
          <w:numId w:val="23"/>
        </w:numPr>
        <w:jc w:val="both"/>
        <w:rPr>
          <w:rFonts w:ascii="Helvetica" w:hAnsi="Helvetica"/>
        </w:rPr>
      </w:pPr>
      <w:r w:rsidRPr="00033C82">
        <w:rPr>
          <w:rFonts w:ascii="Helvetica" w:hAnsi="Helvetica"/>
        </w:rPr>
        <w:t>Il prodotto finito deve contenere le seguenti quantità minime di prodotto riciclato (calcolato come</w:t>
      </w:r>
      <w:r w:rsidR="00E125B7" w:rsidRPr="00033C82">
        <w:rPr>
          <w:rFonts w:ascii="Helvetica" w:hAnsi="Helvetica"/>
        </w:rPr>
        <w:t xml:space="preserve"> </w:t>
      </w:r>
      <w:r w:rsidRPr="00033C82">
        <w:rPr>
          <w:rFonts w:ascii="Helvetica" w:hAnsi="Helvetica"/>
        </w:rPr>
        <w:t>somma di pre e post consumo) misurato sul peso del prodotto finito</w:t>
      </w:r>
    </w:p>
    <w:p w14:paraId="020E1E5B" w14:textId="77777777" w:rsidR="00664825" w:rsidRDefault="00664825" w:rsidP="001A6D00">
      <w:pPr>
        <w:jc w:val="both"/>
        <w:rPr>
          <w:rFonts w:ascii="Helvetica" w:hAnsi="Helvetica"/>
        </w:rPr>
      </w:pPr>
    </w:p>
    <w:tbl>
      <w:tblPr>
        <w:tblStyle w:val="Grigliatabella"/>
        <w:tblW w:w="0" w:type="auto"/>
        <w:tblLook w:val="04A0" w:firstRow="1" w:lastRow="0" w:firstColumn="1" w:lastColumn="0" w:noHBand="0" w:noVBand="1"/>
      </w:tblPr>
      <w:tblGrid>
        <w:gridCol w:w="2443"/>
        <w:gridCol w:w="2443"/>
        <w:gridCol w:w="2443"/>
        <w:gridCol w:w="2443"/>
      </w:tblGrid>
      <w:tr w:rsidR="00664825" w14:paraId="297D16CC" w14:textId="77777777" w:rsidTr="009D4F76">
        <w:tc>
          <w:tcPr>
            <w:tcW w:w="2443" w:type="dxa"/>
          </w:tcPr>
          <w:p w14:paraId="72AF48AC" w14:textId="77777777" w:rsidR="00664825" w:rsidRDefault="00664825" w:rsidP="009D4F76">
            <w:pPr>
              <w:jc w:val="center"/>
              <w:rPr>
                <w:rFonts w:ascii="Helvetica" w:hAnsi="Helvetica"/>
              </w:rPr>
            </w:pPr>
          </w:p>
        </w:tc>
        <w:tc>
          <w:tcPr>
            <w:tcW w:w="2443" w:type="dxa"/>
          </w:tcPr>
          <w:p w14:paraId="4983D07E" w14:textId="77777777" w:rsidR="00664825" w:rsidRPr="009D4F76" w:rsidRDefault="00664825" w:rsidP="009D4F76">
            <w:pPr>
              <w:jc w:val="center"/>
              <w:rPr>
                <w:rFonts w:ascii="Helvetica" w:hAnsi="Helvetica"/>
                <w:b/>
              </w:rPr>
            </w:pPr>
            <w:r w:rsidRPr="009D4F76">
              <w:rPr>
                <w:rFonts w:ascii="Helvetica" w:hAnsi="Helvetica"/>
                <w:b/>
              </w:rPr>
              <w:t>Isolante in forma di</w:t>
            </w:r>
          </w:p>
          <w:p w14:paraId="60E252CE" w14:textId="77777777" w:rsidR="00664825" w:rsidRPr="009D4F76" w:rsidRDefault="00664825" w:rsidP="009D4F76">
            <w:pPr>
              <w:jc w:val="center"/>
              <w:rPr>
                <w:rFonts w:ascii="Helvetica" w:hAnsi="Helvetica"/>
                <w:b/>
              </w:rPr>
            </w:pPr>
            <w:r w:rsidRPr="009D4F76">
              <w:rPr>
                <w:rFonts w:ascii="Helvetica" w:hAnsi="Helvetica"/>
                <w:b/>
              </w:rPr>
              <w:t>pannello</w:t>
            </w:r>
          </w:p>
          <w:p w14:paraId="658F8B4A" w14:textId="77777777" w:rsidR="00664825" w:rsidRPr="009D4F76" w:rsidRDefault="00664825" w:rsidP="009D4F76">
            <w:pPr>
              <w:jc w:val="center"/>
              <w:rPr>
                <w:rFonts w:ascii="Helvetica" w:hAnsi="Helvetica"/>
                <w:b/>
              </w:rPr>
            </w:pPr>
          </w:p>
        </w:tc>
        <w:tc>
          <w:tcPr>
            <w:tcW w:w="2443" w:type="dxa"/>
          </w:tcPr>
          <w:p w14:paraId="4EDF89A5" w14:textId="77777777" w:rsidR="00664825" w:rsidRPr="009D4F76" w:rsidRDefault="00664825" w:rsidP="009D4F76">
            <w:pPr>
              <w:jc w:val="center"/>
              <w:rPr>
                <w:rFonts w:ascii="Helvetica" w:hAnsi="Helvetica"/>
                <w:b/>
              </w:rPr>
            </w:pPr>
            <w:r w:rsidRPr="009D4F76">
              <w:rPr>
                <w:rFonts w:ascii="Helvetica" w:hAnsi="Helvetica"/>
                <w:b/>
              </w:rPr>
              <w:t>Isolante stipato a</w:t>
            </w:r>
          </w:p>
          <w:p w14:paraId="70B07121" w14:textId="77777777" w:rsidR="00664825" w:rsidRPr="009D4F76" w:rsidRDefault="00664825" w:rsidP="009D4F76">
            <w:pPr>
              <w:jc w:val="center"/>
              <w:rPr>
                <w:rFonts w:ascii="Helvetica" w:hAnsi="Helvetica"/>
                <w:b/>
              </w:rPr>
            </w:pPr>
            <w:r w:rsidRPr="009D4F76">
              <w:rPr>
                <w:rFonts w:ascii="Helvetica" w:hAnsi="Helvetica"/>
                <w:b/>
              </w:rPr>
              <w:t>spruzzo o insufflato</w:t>
            </w:r>
          </w:p>
          <w:p w14:paraId="3BF0F84C" w14:textId="77777777" w:rsidR="00664825" w:rsidRPr="009D4F76" w:rsidRDefault="00664825" w:rsidP="009D4F76">
            <w:pPr>
              <w:jc w:val="center"/>
              <w:rPr>
                <w:rFonts w:ascii="Helvetica" w:hAnsi="Helvetica"/>
                <w:b/>
              </w:rPr>
            </w:pPr>
          </w:p>
        </w:tc>
        <w:tc>
          <w:tcPr>
            <w:tcW w:w="2443" w:type="dxa"/>
          </w:tcPr>
          <w:p w14:paraId="26725873" w14:textId="77777777" w:rsidR="00664825" w:rsidRPr="009D4F76" w:rsidRDefault="00664825" w:rsidP="009D4F76">
            <w:pPr>
              <w:jc w:val="center"/>
              <w:rPr>
                <w:rFonts w:ascii="Helvetica" w:hAnsi="Helvetica"/>
                <w:b/>
              </w:rPr>
            </w:pPr>
            <w:r w:rsidRPr="009D4F76">
              <w:rPr>
                <w:rFonts w:ascii="Helvetica" w:hAnsi="Helvetica"/>
                <w:b/>
              </w:rPr>
              <w:t>Isolante in materassini</w:t>
            </w:r>
          </w:p>
          <w:p w14:paraId="0BB7E948" w14:textId="77777777" w:rsidR="00664825" w:rsidRPr="009D4F76" w:rsidRDefault="00664825" w:rsidP="009D4F76">
            <w:pPr>
              <w:jc w:val="center"/>
              <w:rPr>
                <w:rFonts w:ascii="Helvetica" w:hAnsi="Helvetica"/>
                <w:b/>
              </w:rPr>
            </w:pPr>
          </w:p>
        </w:tc>
      </w:tr>
      <w:tr w:rsidR="00664825" w14:paraId="048A88AB" w14:textId="77777777" w:rsidTr="009D4F76">
        <w:tc>
          <w:tcPr>
            <w:tcW w:w="2443" w:type="dxa"/>
          </w:tcPr>
          <w:p w14:paraId="3EE046F5" w14:textId="77777777" w:rsidR="00664825" w:rsidRDefault="00664825" w:rsidP="009D4F76">
            <w:pPr>
              <w:rPr>
                <w:rFonts w:ascii="Helvetica" w:hAnsi="Helvetica"/>
              </w:rPr>
            </w:pPr>
            <w:r w:rsidRPr="001A6D00">
              <w:rPr>
                <w:rFonts w:ascii="Helvetica" w:hAnsi="Helvetica"/>
              </w:rPr>
              <w:t>Cellulosa</w:t>
            </w:r>
          </w:p>
        </w:tc>
        <w:tc>
          <w:tcPr>
            <w:tcW w:w="2443" w:type="dxa"/>
          </w:tcPr>
          <w:p w14:paraId="3D0EFD58" w14:textId="77777777" w:rsidR="00664825" w:rsidRDefault="00664825" w:rsidP="009D4F76">
            <w:pPr>
              <w:jc w:val="center"/>
              <w:rPr>
                <w:rFonts w:ascii="Helvetica" w:hAnsi="Helvetica"/>
              </w:rPr>
            </w:pPr>
          </w:p>
        </w:tc>
        <w:tc>
          <w:tcPr>
            <w:tcW w:w="2443" w:type="dxa"/>
          </w:tcPr>
          <w:p w14:paraId="0319F8BB" w14:textId="77777777" w:rsidR="00664825" w:rsidRPr="001A6D00" w:rsidRDefault="00664825" w:rsidP="009D4F76">
            <w:pPr>
              <w:jc w:val="center"/>
              <w:rPr>
                <w:rFonts w:ascii="Helvetica" w:hAnsi="Helvetica"/>
              </w:rPr>
            </w:pPr>
            <w:r w:rsidRPr="001A6D00">
              <w:rPr>
                <w:rFonts w:ascii="Helvetica" w:hAnsi="Helvetica"/>
              </w:rPr>
              <w:t>80%</w:t>
            </w:r>
          </w:p>
          <w:p w14:paraId="1667D6A8" w14:textId="77777777" w:rsidR="00664825" w:rsidRDefault="00664825" w:rsidP="009D4F76">
            <w:pPr>
              <w:jc w:val="center"/>
              <w:rPr>
                <w:rFonts w:ascii="Helvetica" w:hAnsi="Helvetica"/>
              </w:rPr>
            </w:pPr>
          </w:p>
        </w:tc>
        <w:tc>
          <w:tcPr>
            <w:tcW w:w="2443" w:type="dxa"/>
          </w:tcPr>
          <w:p w14:paraId="28A2B1C5" w14:textId="77777777" w:rsidR="00664825" w:rsidRDefault="00664825" w:rsidP="009D4F76">
            <w:pPr>
              <w:jc w:val="center"/>
              <w:rPr>
                <w:rFonts w:ascii="Helvetica" w:hAnsi="Helvetica"/>
              </w:rPr>
            </w:pPr>
          </w:p>
        </w:tc>
      </w:tr>
      <w:tr w:rsidR="00664825" w14:paraId="5416BE9E" w14:textId="77777777" w:rsidTr="009D4F76">
        <w:tc>
          <w:tcPr>
            <w:tcW w:w="2443" w:type="dxa"/>
          </w:tcPr>
          <w:p w14:paraId="51A9C124" w14:textId="77777777" w:rsidR="00664825" w:rsidRDefault="00664825" w:rsidP="009D4F76">
            <w:pPr>
              <w:rPr>
                <w:rFonts w:ascii="Helvetica" w:hAnsi="Helvetica"/>
              </w:rPr>
            </w:pPr>
            <w:r w:rsidRPr="001A6D00">
              <w:rPr>
                <w:rFonts w:ascii="Helvetica" w:hAnsi="Helvetica"/>
              </w:rPr>
              <w:t>Lana di vetro</w:t>
            </w:r>
          </w:p>
        </w:tc>
        <w:tc>
          <w:tcPr>
            <w:tcW w:w="2443" w:type="dxa"/>
          </w:tcPr>
          <w:p w14:paraId="786364AE" w14:textId="77777777" w:rsidR="00664825" w:rsidRDefault="00664825" w:rsidP="009D4F76">
            <w:pPr>
              <w:jc w:val="center"/>
              <w:rPr>
                <w:rFonts w:ascii="Helvetica" w:hAnsi="Helvetica"/>
              </w:rPr>
            </w:pPr>
            <w:r w:rsidRPr="001A6D00">
              <w:rPr>
                <w:rFonts w:ascii="Helvetica" w:hAnsi="Helvetica"/>
              </w:rPr>
              <w:t>60%</w:t>
            </w:r>
          </w:p>
        </w:tc>
        <w:tc>
          <w:tcPr>
            <w:tcW w:w="2443" w:type="dxa"/>
          </w:tcPr>
          <w:p w14:paraId="181A68EA" w14:textId="77777777" w:rsidR="00664825" w:rsidRDefault="00664825" w:rsidP="009D4F76">
            <w:pPr>
              <w:jc w:val="center"/>
              <w:rPr>
                <w:rFonts w:ascii="Helvetica" w:hAnsi="Helvetica"/>
              </w:rPr>
            </w:pPr>
            <w:r w:rsidRPr="001A6D00">
              <w:rPr>
                <w:rFonts w:ascii="Helvetica" w:hAnsi="Helvetica"/>
              </w:rPr>
              <w:t>60%</w:t>
            </w:r>
          </w:p>
        </w:tc>
        <w:tc>
          <w:tcPr>
            <w:tcW w:w="2443" w:type="dxa"/>
          </w:tcPr>
          <w:p w14:paraId="48379CAB" w14:textId="77777777" w:rsidR="00664825" w:rsidRPr="001A6D00" w:rsidRDefault="00664825" w:rsidP="009D4F76">
            <w:pPr>
              <w:jc w:val="center"/>
              <w:rPr>
                <w:rFonts w:ascii="Helvetica" w:hAnsi="Helvetica"/>
              </w:rPr>
            </w:pPr>
            <w:r w:rsidRPr="001A6D00">
              <w:rPr>
                <w:rFonts w:ascii="Helvetica" w:hAnsi="Helvetica"/>
              </w:rPr>
              <w:t>60%</w:t>
            </w:r>
          </w:p>
          <w:p w14:paraId="188226C9" w14:textId="77777777" w:rsidR="00664825" w:rsidRDefault="00664825" w:rsidP="009D4F76">
            <w:pPr>
              <w:jc w:val="center"/>
              <w:rPr>
                <w:rFonts w:ascii="Helvetica" w:hAnsi="Helvetica"/>
              </w:rPr>
            </w:pPr>
          </w:p>
        </w:tc>
      </w:tr>
      <w:tr w:rsidR="00664825" w14:paraId="7D8D7685" w14:textId="77777777" w:rsidTr="009D4F76">
        <w:tc>
          <w:tcPr>
            <w:tcW w:w="2443" w:type="dxa"/>
          </w:tcPr>
          <w:p w14:paraId="079B85D3" w14:textId="77777777" w:rsidR="00664825" w:rsidRDefault="00664825" w:rsidP="009D4F76">
            <w:pPr>
              <w:rPr>
                <w:rFonts w:ascii="Helvetica" w:hAnsi="Helvetica"/>
              </w:rPr>
            </w:pPr>
            <w:r w:rsidRPr="001A6D00">
              <w:rPr>
                <w:rFonts w:ascii="Helvetica" w:hAnsi="Helvetica"/>
              </w:rPr>
              <w:t>Lana di roccia</w:t>
            </w:r>
          </w:p>
        </w:tc>
        <w:tc>
          <w:tcPr>
            <w:tcW w:w="2443" w:type="dxa"/>
          </w:tcPr>
          <w:p w14:paraId="74699BA2" w14:textId="77777777" w:rsidR="00664825" w:rsidRDefault="00664825" w:rsidP="009D4F76">
            <w:pPr>
              <w:jc w:val="center"/>
              <w:rPr>
                <w:rFonts w:ascii="Helvetica" w:hAnsi="Helvetica"/>
              </w:rPr>
            </w:pPr>
            <w:r w:rsidRPr="001A6D00">
              <w:rPr>
                <w:rFonts w:ascii="Helvetica" w:hAnsi="Helvetica"/>
              </w:rPr>
              <w:t>15%</w:t>
            </w:r>
          </w:p>
        </w:tc>
        <w:tc>
          <w:tcPr>
            <w:tcW w:w="2443" w:type="dxa"/>
          </w:tcPr>
          <w:p w14:paraId="12848799" w14:textId="77777777" w:rsidR="00664825" w:rsidRDefault="00664825" w:rsidP="009D4F76">
            <w:pPr>
              <w:jc w:val="center"/>
              <w:rPr>
                <w:rFonts w:ascii="Helvetica" w:hAnsi="Helvetica"/>
              </w:rPr>
            </w:pPr>
            <w:r w:rsidRPr="001A6D00">
              <w:rPr>
                <w:rFonts w:ascii="Helvetica" w:hAnsi="Helvetica"/>
              </w:rPr>
              <w:t>15%</w:t>
            </w:r>
          </w:p>
        </w:tc>
        <w:tc>
          <w:tcPr>
            <w:tcW w:w="2443" w:type="dxa"/>
          </w:tcPr>
          <w:p w14:paraId="0152A1DF" w14:textId="77777777" w:rsidR="00664825" w:rsidRPr="001A6D00" w:rsidRDefault="00664825" w:rsidP="009D4F76">
            <w:pPr>
              <w:jc w:val="center"/>
              <w:rPr>
                <w:rFonts w:ascii="Helvetica" w:hAnsi="Helvetica"/>
              </w:rPr>
            </w:pPr>
            <w:r w:rsidRPr="001A6D00">
              <w:rPr>
                <w:rFonts w:ascii="Helvetica" w:hAnsi="Helvetica"/>
              </w:rPr>
              <w:t>15%</w:t>
            </w:r>
          </w:p>
          <w:p w14:paraId="5A189EB5" w14:textId="77777777" w:rsidR="00664825" w:rsidRDefault="00664825" w:rsidP="009D4F76">
            <w:pPr>
              <w:jc w:val="center"/>
              <w:rPr>
                <w:rFonts w:ascii="Helvetica" w:hAnsi="Helvetica"/>
              </w:rPr>
            </w:pPr>
          </w:p>
        </w:tc>
      </w:tr>
      <w:tr w:rsidR="00664825" w14:paraId="00D16FCC" w14:textId="77777777" w:rsidTr="009D4F76">
        <w:tc>
          <w:tcPr>
            <w:tcW w:w="2443" w:type="dxa"/>
          </w:tcPr>
          <w:p w14:paraId="3708BFC8" w14:textId="77777777" w:rsidR="00664825" w:rsidRDefault="00664825" w:rsidP="009D4F76">
            <w:pPr>
              <w:rPr>
                <w:rFonts w:ascii="Helvetica" w:hAnsi="Helvetica"/>
              </w:rPr>
            </w:pPr>
            <w:r w:rsidRPr="001A6D00">
              <w:rPr>
                <w:rFonts w:ascii="Helvetica" w:hAnsi="Helvetica"/>
              </w:rPr>
              <w:t>Perlite espansa</w:t>
            </w:r>
          </w:p>
        </w:tc>
        <w:tc>
          <w:tcPr>
            <w:tcW w:w="2443" w:type="dxa"/>
          </w:tcPr>
          <w:p w14:paraId="65B2320C" w14:textId="77777777" w:rsidR="00664825" w:rsidRDefault="00664825" w:rsidP="009D4F76">
            <w:pPr>
              <w:jc w:val="center"/>
              <w:rPr>
                <w:rFonts w:ascii="Helvetica" w:hAnsi="Helvetica"/>
              </w:rPr>
            </w:pPr>
            <w:r w:rsidRPr="001A6D00">
              <w:rPr>
                <w:rFonts w:ascii="Helvetica" w:hAnsi="Helvetica"/>
              </w:rPr>
              <w:t>30%</w:t>
            </w:r>
          </w:p>
        </w:tc>
        <w:tc>
          <w:tcPr>
            <w:tcW w:w="2443" w:type="dxa"/>
          </w:tcPr>
          <w:p w14:paraId="0036E0C3" w14:textId="77777777" w:rsidR="00664825" w:rsidRDefault="00664825" w:rsidP="009D4F76">
            <w:pPr>
              <w:jc w:val="center"/>
              <w:rPr>
                <w:rFonts w:ascii="Helvetica" w:hAnsi="Helvetica"/>
              </w:rPr>
            </w:pPr>
            <w:r w:rsidRPr="001A6D00">
              <w:rPr>
                <w:rFonts w:ascii="Helvetica" w:hAnsi="Helvetica"/>
              </w:rPr>
              <w:t>40%</w:t>
            </w:r>
          </w:p>
        </w:tc>
        <w:tc>
          <w:tcPr>
            <w:tcW w:w="2443" w:type="dxa"/>
          </w:tcPr>
          <w:p w14:paraId="5459499E" w14:textId="77777777" w:rsidR="00664825" w:rsidRPr="001A6D00" w:rsidRDefault="00664825" w:rsidP="009D4F76">
            <w:pPr>
              <w:jc w:val="center"/>
              <w:rPr>
                <w:rFonts w:ascii="Helvetica" w:hAnsi="Helvetica"/>
              </w:rPr>
            </w:pPr>
            <w:r w:rsidRPr="001A6D00">
              <w:rPr>
                <w:rFonts w:ascii="Helvetica" w:hAnsi="Helvetica"/>
              </w:rPr>
              <w:t>8% - 10%</w:t>
            </w:r>
          </w:p>
          <w:p w14:paraId="006A15C2" w14:textId="77777777" w:rsidR="00664825" w:rsidRDefault="00664825" w:rsidP="009D4F76">
            <w:pPr>
              <w:jc w:val="center"/>
              <w:rPr>
                <w:rFonts w:ascii="Helvetica" w:hAnsi="Helvetica"/>
              </w:rPr>
            </w:pPr>
          </w:p>
        </w:tc>
      </w:tr>
      <w:tr w:rsidR="00664825" w14:paraId="411A6F55" w14:textId="77777777" w:rsidTr="009D4F76">
        <w:tc>
          <w:tcPr>
            <w:tcW w:w="2443" w:type="dxa"/>
          </w:tcPr>
          <w:p w14:paraId="7DBAA10D" w14:textId="77777777" w:rsidR="00664825" w:rsidRDefault="009D4F76" w:rsidP="009D4F76">
            <w:pPr>
              <w:rPr>
                <w:rFonts w:ascii="Helvetica" w:hAnsi="Helvetica"/>
              </w:rPr>
            </w:pPr>
            <w:r w:rsidRPr="001A6D00">
              <w:rPr>
                <w:rFonts w:ascii="Helvetica" w:hAnsi="Helvetica"/>
              </w:rPr>
              <w:t>Fibre di polistirene</w:t>
            </w:r>
          </w:p>
        </w:tc>
        <w:tc>
          <w:tcPr>
            <w:tcW w:w="2443" w:type="dxa"/>
          </w:tcPr>
          <w:p w14:paraId="7BC1610C" w14:textId="77777777" w:rsidR="00664825" w:rsidRDefault="009D4F76" w:rsidP="009D4F76">
            <w:pPr>
              <w:jc w:val="center"/>
              <w:rPr>
                <w:rFonts w:ascii="Helvetica" w:hAnsi="Helvetica"/>
              </w:rPr>
            </w:pPr>
            <w:r w:rsidRPr="001A6D00">
              <w:rPr>
                <w:rFonts w:ascii="Helvetica" w:hAnsi="Helvetica"/>
              </w:rPr>
              <w:t>60% – 80%</w:t>
            </w:r>
          </w:p>
        </w:tc>
        <w:tc>
          <w:tcPr>
            <w:tcW w:w="2443" w:type="dxa"/>
          </w:tcPr>
          <w:p w14:paraId="44B4FB7A" w14:textId="77777777" w:rsidR="00664825" w:rsidRDefault="00664825" w:rsidP="009D4F76">
            <w:pPr>
              <w:jc w:val="center"/>
              <w:rPr>
                <w:rFonts w:ascii="Helvetica" w:hAnsi="Helvetica"/>
              </w:rPr>
            </w:pPr>
          </w:p>
        </w:tc>
        <w:tc>
          <w:tcPr>
            <w:tcW w:w="2443" w:type="dxa"/>
          </w:tcPr>
          <w:p w14:paraId="6E20435F" w14:textId="77777777" w:rsidR="009D4F76" w:rsidRPr="001A6D00" w:rsidRDefault="009D4F76" w:rsidP="009D4F76">
            <w:pPr>
              <w:jc w:val="center"/>
              <w:rPr>
                <w:rFonts w:ascii="Helvetica" w:hAnsi="Helvetica"/>
              </w:rPr>
            </w:pPr>
            <w:r w:rsidRPr="001A6D00">
              <w:rPr>
                <w:rFonts w:ascii="Helvetica" w:hAnsi="Helvetica"/>
              </w:rPr>
              <w:t>60% - 80%</w:t>
            </w:r>
          </w:p>
          <w:p w14:paraId="66C57B5C" w14:textId="77777777" w:rsidR="00664825" w:rsidRDefault="00664825" w:rsidP="009D4F76">
            <w:pPr>
              <w:jc w:val="center"/>
              <w:rPr>
                <w:rFonts w:ascii="Helvetica" w:hAnsi="Helvetica"/>
              </w:rPr>
            </w:pPr>
          </w:p>
        </w:tc>
      </w:tr>
      <w:tr w:rsidR="00664825" w14:paraId="77A1C6F0" w14:textId="77777777" w:rsidTr="009D4F76">
        <w:tc>
          <w:tcPr>
            <w:tcW w:w="2443" w:type="dxa"/>
          </w:tcPr>
          <w:p w14:paraId="2E2DF3D6" w14:textId="77777777" w:rsidR="00664825" w:rsidRDefault="009D4F76" w:rsidP="009D4F76">
            <w:pPr>
              <w:rPr>
                <w:rFonts w:ascii="Helvetica" w:hAnsi="Helvetica"/>
              </w:rPr>
            </w:pPr>
            <w:r w:rsidRPr="001A6D00">
              <w:rPr>
                <w:rFonts w:ascii="Helvetica" w:hAnsi="Helvetica"/>
              </w:rPr>
              <w:t>Polistirene espanso</w:t>
            </w:r>
          </w:p>
        </w:tc>
        <w:tc>
          <w:tcPr>
            <w:tcW w:w="2443" w:type="dxa"/>
          </w:tcPr>
          <w:p w14:paraId="33F0180F" w14:textId="77777777" w:rsidR="009D4F76" w:rsidRPr="001A6D00" w:rsidRDefault="009D4F76" w:rsidP="009D4F76">
            <w:pPr>
              <w:jc w:val="center"/>
              <w:rPr>
                <w:rFonts w:ascii="Helvetica" w:hAnsi="Helvetica"/>
              </w:rPr>
            </w:pPr>
            <w:r w:rsidRPr="001A6D00">
              <w:rPr>
                <w:rFonts w:ascii="Helvetica" w:hAnsi="Helvetica"/>
              </w:rPr>
              <w:t>Dal 10% al 60% in</w:t>
            </w:r>
          </w:p>
          <w:p w14:paraId="1CD7BD96" w14:textId="77777777" w:rsidR="009D4F76" w:rsidRPr="001A6D00" w:rsidRDefault="009D4F76" w:rsidP="009D4F76">
            <w:pPr>
              <w:jc w:val="center"/>
              <w:rPr>
                <w:rFonts w:ascii="Helvetica" w:hAnsi="Helvetica"/>
              </w:rPr>
            </w:pPr>
            <w:r w:rsidRPr="001A6D00">
              <w:rPr>
                <w:rFonts w:ascii="Helvetica" w:hAnsi="Helvetica"/>
              </w:rPr>
              <w:t>funzione della</w:t>
            </w:r>
          </w:p>
          <w:p w14:paraId="1B90D792" w14:textId="77777777" w:rsidR="009D4F76" w:rsidRPr="001A6D00" w:rsidRDefault="009D4F76" w:rsidP="009D4F76">
            <w:pPr>
              <w:jc w:val="center"/>
              <w:rPr>
                <w:rFonts w:ascii="Helvetica" w:hAnsi="Helvetica"/>
              </w:rPr>
            </w:pPr>
            <w:r w:rsidRPr="001A6D00">
              <w:rPr>
                <w:rFonts w:ascii="Helvetica" w:hAnsi="Helvetica"/>
              </w:rPr>
              <w:t>tecnologia di</w:t>
            </w:r>
          </w:p>
          <w:p w14:paraId="1EAAB8BC" w14:textId="77777777" w:rsidR="009D4F76" w:rsidRPr="001A6D00" w:rsidRDefault="009D4F76" w:rsidP="009D4F76">
            <w:pPr>
              <w:jc w:val="center"/>
              <w:rPr>
                <w:rFonts w:ascii="Helvetica" w:hAnsi="Helvetica"/>
              </w:rPr>
            </w:pPr>
            <w:r w:rsidRPr="001A6D00">
              <w:rPr>
                <w:rFonts w:ascii="Helvetica" w:hAnsi="Helvetica"/>
              </w:rPr>
              <w:t>produzione</w:t>
            </w:r>
          </w:p>
          <w:p w14:paraId="167DBCB9" w14:textId="77777777" w:rsidR="00664825" w:rsidRDefault="00664825" w:rsidP="009D4F76">
            <w:pPr>
              <w:jc w:val="center"/>
              <w:rPr>
                <w:rFonts w:ascii="Helvetica" w:hAnsi="Helvetica"/>
              </w:rPr>
            </w:pPr>
          </w:p>
        </w:tc>
        <w:tc>
          <w:tcPr>
            <w:tcW w:w="2443" w:type="dxa"/>
          </w:tcPr>
          <w:p w14:paraId="70BDB010" w14:textId="77777777" w:rsidR="009D4F76" w:rsidRPr="001A6D00" w:rsidRDefault="009D4F76" w:rsidP="009D4F76">
            <w:pPr>
              <w:jc w:val="center"/>
              <w:rPr>
                <w:rFonts w:ascii="Helvetica" w:hAnsi="Helvetica"/>
              </w:rPr>
            </w:pPr>
            <w:r w:rsidRPr="001A6D00">
              <w:rPr>
                <w:rFonts w:ascii="Helvetica" w:hAnsi="Helvetica"/>
              </w:rPr>
              <w:t>Dal 10% al 60% in</w:t>
            </w:r>
          </w:p>
          <w:p w14:paraId="3818521F" w14:textId="77777777" w:rsidR="009D4F76" w:rsidRPr="001A6D00" w:rsidRDefault="009D4F76" w:rsidP="009D4F76">
            <w:pPr>
              <w:jc w:val="center"/>
              <w:rPr>
                <w:rFonts w:ascii="Helvetica" w:hAnsi="Helvetica"/>
              </w:rPr>
            </w:pPr>
            <w:r w:rsidRPr="001A6D00">
              <w:rPr>
                <w:rFonts w:ascii="Helvetica" w:hAnsi="Helvetica"/>
              </w:rPr>
              <w:t>funzione della</w:t>
            </w:r>
          </w:p>
          <w:p w14:paraId="18132FED" w14:textId="77777777" w:rsidR="009D4F76" w:rsidRPr="001A6D00" w:rsidRDefault="009D4F76" w:rsidP="009D4F76">
            <w:pPr>
              <w:jc w:val="center"/>
              <w:rPr>
                <w:rFonts w:ascii="Helvetica" w:hAnsi="Helvetica"/>
              </w:rPr>
            </w:pPr>
            <w:r w:rsidRPr="001A6D00">
              <w:rPr>
                <w:rFonts w:ascii="Helvetica" w:hAnsi="Helvetica"/>
              </w:rPr>
              <w:t>tecnologia di</w:t>
            </w:r>
          </w:p>
          <w:p w14:paraId="33226792" w14:textId="77777777" w:rsidR="009D4F76" w:rsidRPr="001A6D00" w:rsidRDefault="009D4F76" w:rsidP="009D4F76">
            <w:pPr>
              <w:jc w:val="center"/>
              <w:rPr>
                <w:rFonts w:ascii="Helvetica" w:hAnsi="Helvetica"/>
              </w:rPr>
            </w:pPr>
            <w:r w:rsidRPr="001A6D00">
              <w:rPr>
                <w:rFonts w:ascii="Helvetica" w:hAnsi="Helvetica"/>
              </w:rPr>
              <w:t>produzione</w:t>
            </w:r>
          </w:p>
          <w:p w14:paraId="49EC2906" w14:textId="77777777" w:rsidR="00664825" w:rsidRDefault="00664825" w:rsidP="009D4F76">
            <w:pPr>
              <w:jc w:val="center"/>
              <w:rPr>
                <w:rFonts w:ascii="Helvetica" w:hAnsi="Helvetica"/>
              </w:rPr>
            </w:pPr>
          </w:p>
        </w:tc>
        <w:tc>
          <w:tcPr>
            <w:tcW w:w="2443" w:type="dxa"/>
          </w:tcPr>
          <w:p w14:paraId="03EEB4FC" w14:textId="77777777" w:rsidR="00664825" w:rsidRDefault="00664825" w:rsidP="009D4F76">
            <w:pPr>
              <w:jc w:val="center"/>
              <w:rPr>
                <w:rFonts w:ascii="Helvetica" w:hAnsi="Helvetica"/>
              </w:rPr>
            </w:pPr>
          </w:p>
        </w:tc>
      </w:tr>
      <w:tr w:rsidR="00664825" w14:paraId="4899F869" w14:textId="77777777" w:rsidTr="009D4F76">
        <w:tc>
          <w:tcPr>
            <w:tcW w:w="2443" w:type="dxa"/>
          </w:tcPr>
          <w:p w14:paraId="1459E984" w14:textId="77777777" w:rsidR="00664825" w:rsidRDefault="009D4F76" w:rsidP="009D4F76">
            <w:pPr>
              <w:rPr>
                <w:rFonts w:ascii="Helvetica" w:hAnsi="Helvetica"/>
              </w:rPr>
            </w:pPr>
            <w:r w:rsidRPr="001A6D00">
              <w:rPr>
                <w:rFonts w:ascii="Helvetica" w:hAnsi="Helvetica"/>
              </w:rPr>
              <w:t>Polistirene estruso</w:t>
            </w:r>
          </w:p>
        </w:tc>
        <w:tc>
          <w:tcPr>
            <w:tcW w:w="2443" w:type="dxa"/>
          </w:tcPr>
          <w:p w14:paraId="58601809" w14:textId="77777777" w:rsidR="009D4F76" w:rsidRPr="001A6D00" w:rsidRDefault="009D4F76" w:rsidP="009D4F76">
            <w:pPr>
              <w:jc w:val="center"/>
              <w:rPr>
                <w:rFonts w:ascii="Helvetica" w:hAnsi="Helvetica"/>
              </w:rPr>
            </w:pPr>
            <w:r w:rsidRPr="001A6D00">
              <w:rPr>
                <w:rFonts w:ascii="Helvetica" w:hAnsi="Helvetica"/>
              </w:rPr>
              <w:t>Dal 5% al 45% in</w:t>
            </w:r>
          </w:p>
          <w:p w14:paraId="7986FC1D" w14:textId="77777777" w:rsidR="009D4F76" w:rsidRPr="001A6D00" w:rsidRDefault="009D4F76" w:rsidP="009D4F76">
            <w:pPr>
              <w:jc w:val="center"/>
              <w:rPr>
                <w:rFonts w:ascii="Helvetica" w:hAnsi="Helvetica"/>
              </w:rPr>
            </w:pPr>
            <w:r w:rsidRPr="001A6D00">
              <w:rPr>
                <w:rFonts w:ascii="Helvetica" w:hAnsi="Helvetica"/>
              </w:rPr>
              <w:t>funzione della tipologia</w:t>
            </w:r>
          </w:p>
          <w:p w14:paraId="4A82E57D" w14:textId="77777777" w:rsidR="009D4F76" w:rsidRPr="001A6D00" w:rsidRDefault="009D4F76" w:rsidP="009D4F76">
            <w:pPr>
              <w:jc w:val="center"/>
              <w:rPr>
                <w:rFonts w:ascii="Helvetica" w:hAnsi="Helvetica"/>
              </w:rPr>
            </w:pPr>
            <w:r w:rsidRPr="001A6D00">
              <w:rPr>
                <w:rFonts w:ascii="Helvetica" w:hAnsi="Helvetica"/>
              </w:rPr>
              <w:t>del prodotto e della</w:t>
            </w:r>
          </w:p>
          <w:p w14:paraId="1AAAB71E" w14:textId="77777777" w:rsidR="009D4F76" w:rsidRPr="001A6D00" w:rsidRDefault="009D4F76" w:rsidP="009D4F76">
            <w:pPr>
              <w:jc w:val="center"/>
              <w:rPr>
                <w:rFonts w:ascii="Helvetica" w:hAnsi="Helvetica"/>
              </w:rPr>
            </w:pPr>
            <w:r w:rsidRPr="001A6D00">
              <w:rPr>
                <w:rFonts w:ascii="Helvetica" w:hAnsi="Helvetica"/>
              </w:rPr>
              <w:t>tecnologia di</w:t>
            </w:r>
          </w:p>
          <w:p w14:paraId="223FB10C" w14:textId="77777777" w:rsidR="00664825" w:rsidRDefault="009D4F76" w:rsidP="009D4F76">
            <w:pPr>
              <w:jc w:val="center"/>
              <w:rPr>
                <w:rFonts w:ascii="Helvetica" w:hAnsi="Helvetica"/>
              </w:rPr>
            </w:pPr>
            <w:r w:rsidRPr="001A6D00">
              <w:rPr>
                <w:rFonts w:ascii="Helvetica" w:hAnsi="Helvetica"/>
              </w:rPr>
              <w:t>produzione</w:t>
            </w:r>
          </w:p>
        </w:tc>
        <w:tc>
          <w:tcPr>
            <w:tcW w:w="2443" w:type="dxa"/>
          </w:tcPr>
          <w:p w14:paraId="0077E737" w14:textId="77777777" w:rsidR="00664825" w:rsidRDefault="00664825" w:rsidP="009D4F76">
            <w:pPr>
              <w:jc w:val="center"/>
              <w:rPr>
                <w:rFonts w:ascii="Helvetica" w:hAnsi="Helvetica"/>
              </w:rPr>
            </w:pPr>
          </w:p>
        </w:tc>
        <w:tc>
          <w:tcPr>
            <w:tcW w:w="2443" w:type="dxa"/>
          </w:tcPr>
          <w:p w14:paraId="12EDD1E5" w14:textId="77777777" w:rsidR="00664825" w:rsidRDefault="00664825" w:rsidP="009D4F76">
            <w:pPr>
              <w:jc w:val="center"/>
              <w:rPr>
                <w:rFonts w:ascii="Helvetica" w:hAnsi="Helvetica"/>
              </w:rPr>
            </w:pPr>
          </w:p>
        </w:tc>
      </w:tr>
      <w:tr w:rsidR="00664825" w14:paraId="31D94DEF" w14:textId="77777777" w:rsidTr="009D4F76">
        <w:tc>
          <w:tcPr>
            <w:tcW w:w="2443" w:type="dxa"/>
          </w:tcPr>
          <w:p w14:paraId="55DBBEA7" w14:textId="77777777" w:rsidR="00664825" w:rsidRDefault="009D4F76" w:rsidP="009D4F76">
            <w:pPr>
              <w:rPr>
                <w:rFonts w:ascii="Helvetica" w:hAnsi="Helvetica"/>
              </w:rPr>
            </w:pPr>
            <w:r w:rsidRPr="001A6D00">
              <w:rPr>
                <w:rFonts w:ascii="Helvetica" w:hAnsi="Helvetica"/>
              </w:rPr>
              <w:t>Poliuretano espanso</w:t>
            </w:r>
          </w:p>
        </w:tc>
        <w:tc>
          <w:tcPr>
            <w:tcW w:w="2443" w:type="dxa"/>
          </w:tcPr>
          <w:p w14:paraId="6A2E0167" w14:textId="77777777" w:rsidR="009D4F76" w:rsidRPr="001A6D00" w:rsidRDefault="009D4F76" w:rsidP="009D4F76">
            <w:pPr>
              <w:jc w:val="center"/>
              <w:rPr>
                <w:rFonts w:ascii="Helvetica" w:hAnsi="Helvetica"/>
              </w:rPr>
            </w:pPr>
            <w:r w:rsidRPr="001A6D00">
              <w:rPr>
                <w:rFonts w:ascii="Helvetica" w:hAnsi="Helvetica"/>
              </w:rPr>
              <w:t>Dal 1% al 10% in</w:t>
            </w:r>
          </w:p>
          <w:p w14:paraId="01F8CC79" w14:textId="77777777" w:rsidR="009D4F76" w:rsidRPr="001A6D00" w:rsidRDefault="009D4F76" w:rsidP="009D4F76">
            <w:pPr>
              <w:jc w:val="center"/>
              <w:rPr>
                <w:rFonts w:ascii="Helvetica" w:hAnsi="Helvetica"/>
              </w:rPr>
            </w:pPr>
            <w:r w:rsidRPr="001A6D00">
              <w:rPr>
                <w:rFonts w:ascii="Helvetica" w:hAnsi="Helvetica"/>
              </w:rPr>
              <w:t>funzione della tipologia</w:t>
            </w:r>
          </w:p>
          <w:p w14:paraId="40C901B1" w14:textId="77777777" w:rsidR="009D4F76" w:rsidRPr="001A6D00" w:rsidRDefault="009D4F76" w:rsidP="009D4F76">
            <w:pPr>
              <w:jc w:val="center"/>
              <w:rPr>
                <w:rFonts w:ascii="Helvetica" w:hAnsi="Helvetica"/>
              </w:rPr>
            </w:pPr>
            <w:r w:rsidRPr="001A6D00">
              <w:rPr>
                <w:rFonts w:ascii="Helvetica" w:hAnsi="Helvetica"/>
              </w:rPr>
              <w:t>del prodotto e della</w:t>
            </w:r>
          </w:p>
          <w:p w14:paraId="7A52C4EE" w14:textId="77777777" w:rsidR="009D4F76" w:rsidRPr="001A6D00" w:rsidRDefault="009D4F76" w:rsidP="009D4F76">
            <w:pPr>
              <w:jc w:val="center"/>
              <w:rPr>
                <w:rFonts w:ascii="Helvetica" w:hAnsi="Helvetica"/>
              </w:rPr>
            </w:pPr>
            <w:r w:rsidRPr="001A6D00">
              <w:rPr>
                <w:rFonts w:ascii="Helvetica" w:hAnsi="Helvetica"/>
              </w:rPr>
              <w:t>tecnologia di</w:t>
            </w:r>
          </w:p>
          <w:p w14:paraId="5459E94D" w14:textId="77777777" w:rsidR="009D4F76" w:rsidRPr="001A6D00" w:rsidRDefault="009D4F76" w:rsidP="009D4F76">
            <w:pPr>
              <w:jc w:val="center"/>
              <w:rPr>
                <w:rFonts w:ascii="Helvetica" w:hAnsi="Helvetica"/>
              </w:rPr>
            </w:pPr>
            <w:r w:rsidRPr="001A6D00">
              <w:rPr>
                <w:rFonts w:ascii="Helvetica" w:hAnsi="Helvetica"/>
              </w:rPr>
              <w:t>produzione</w:t>
            </w:r>
          </w:p>
          <w:p w14:paraId="18581F25" w14:textId="77777777" w:rsidR="00664825" w:rsidRDefault="00664825" w:rsidP="009D4F76">
            <w:pPr>
              <w:jc w:val="center"/>
              <w:rPr>
                <w:rFonts w:ascii="Helvetica" w:hAnsi="Helvetica"/>
              </w:rPr>
            </w:pPr>
          </w:p>
        </w:tc>
        <w:tc>
          <w:tcPr>
            <w:tcW w:w="2443" w:type="dxa"/>
          </w:tcPr>
          <w:p w14:paraId="07AF7EB3" w14:textId="77777777" w:rsidR="009D4F76" w:rsidRPr="001A6D00" w:rsidRDefault="009D4F76" w:rsidP="009D4F76">
            <w:pPr>
              <w:jc w:val="center"/>
              <w:rPr>
                <w:rFonts w:ascii="Helvetica" w:hAnsi="Helvetica"/>
              </w:rPr>
            </w:pPr>
            <w:r w:rsidRPr="001A6D00">
              <w:rPr>
                <w:rFonts w:ascii="Helvetica" w:hAnsi="Helvetica"/>
              </w:rPr>
              <w:t>Dal 1% al 10% in</w:t>
            </w:r>
          </w:p>
          <w:p w14:paraId="729C4B9A" w14:textId="77777777" w:rsidR="009D4F76" w:rsidRPr="001A6D00" w:rsidRDefault="009D4F76" w:rsidP="009D4F76">
            <w:pPr>
              <w:jc w:val="center"/>
              <w:rPr>
                <w:rFonts w:ascii="Helvetica" w:hAnsi="Helvetica"/>
              </w:rPr>
            </w:pPr>
            <w:r w:rsidRPr="001A6D00">
              <w:rPr>
                <w:rFonts w:ascii="Helvetica" w:hAnsi="Helvetica"/>
              </w:rPr>
              <w:t>funzione della tipologia</w:t>
            </w:r>
          </w:p>
          <w:p w14:paraId="710D4416" w14:textId="77777777" w:rsidR="009D4F76" w:rsidRPr="001A6D00" w:rsidRDefault="009D4F76" w:rsidP="009D4F76">
            <w:pPr>
              <w:jc w:val="center"/>
              <w:rPr>
                <w:rFonts w:ascii="Helvetica" w:hAnsi="Helvetica"/>
              </w:rPr>
            </w:pPr>
            <w:r w:rsidRPr="001A6D00">
              <w:rPr>
                <w:rFonts w:ascii="Helvetica" w:hAnsi="Helvetica"/>
              </w:rPr>
              <w:t>del prodotto e della</w:t>
            </w:r>
          </w:p>
          <w:p w14:paraId="24F9E49F" w14:textId="77777777" w:rsidR="009D4F76" w:rsidRPr="001A6D00" w:rsidRDefault="009D4F76" w:rsidP="009D4F76">
            <w:pPr>
              <w:jc w:val="center"/>
              <w:rPr>
                <w:rFonts w:ascii="Helvetica" w:hAnsi="Helvetica"/>
              </w:rPr>
            </w:pPr>
            <w:r w:rsidRPr="001A6D00">
              <w:rPr>
                <w:rFonts w:ascii="Helvetica" w:hAnsi="Helvetica"/>
              </w:rPr>
              <w:t>tecnologia di</w:t>
            </w:r>
          </w:p>
          <w:p w14:paraId="21C47F81" w14:textId="77777777" w:rsidR="009D4F76" w:rsidRPr="001A6D00" w:rsidRDefault="009D4F76" w:rsidP="009D4F76">
            <w:pPr>
              <w:jc w:val="center"/>
              <w:rPr>
                <w:rFonts w:ascii="Helvetica" w:hAnsi="Helvetica"/>
              </w:rPr>
            </w:pPr>
            <w:r w:rsidRPr="001A6D00">
              <w:rPr>
                <w:rFonts w:ascii="Helvetica" w:hAnsi="Helvetica"/>
              </w:rPr>
              <w:t>produzione</w:t>
            </w:r>
          </w:p>
          <w:p w14:paraId="0A5C463E" w14:textId="77777777" w:rsidR="00664825" w:rsidRDefault="00664825" w:rsidP="009D4F76">
            <w:pPr>
              <w:jc w:val="center"/>
              <w:rPr>
                <w:rFonts w:ascii="Helvetica" w:hAnsi="Helvetica"/>
              </w:rPr>
            </w:pPr>
          </w:p>
        </w:tc>
        <w:tc>
          <w:tcPr>
            <w:tcW w:w="2443" w:type="dxa"/>
          </w:tcPr>
          <w:p w14:paraId="10FF6BDA" w14:textId="77777777" w:rsidR="00664825" w:rsidRDefault="00664825" w:rsidP="009D4F76">
            <w:pPr>
              <w:jc w:val="center"/>
              <w:rPr>
                <w:rFonts w:ascii="Helvetica" w:hAnsi="Helvetica"/>
              </w:rPr>
            </w:pPr>
          </w:p>
        </w:tc>
      </w:tr>
      <w:tr w:rsidR="00664825" w14:paraId="100AFD8B" w14:textId="77777777" w:rsidTr="009D4F76">
        <w:tc>
          <w:tcPr>
            <w:tcW w:w="2443" w:type="dxa"/>
          </w:tcPr>
          <w:p w14:paraId="788F8517" w14:textId="77777777" w:rsidR="009D4F76" w:rsidRPr="001A6D00" w:rsidRDefault="009D4F76" w:rsidP="009D4F76">
            <w:pPr>
              <w:rPr>
                <w:rFonts w:ascii="Helvetica" w:hAnsi="Helvetica"/>
              </w:rPr>
            </w:pPr>
            <w:r w:rsidRPr="001A6D00">
              <w:rPr>
                <w:rFonts w:ascii="Helvetica" w:hAnsi="Helvetica"/>
              </w:rPr>
              <w:t>Isolante riflettente in</w:t>
            </w:r>
          </w:p>
          <w:p w14:paraId="34F1B732" w14:textId="77777777" w:rsidR="009D4F76" w:rsidRPr="001A6D00" w:rsidRDefault="009D4F76" w:rsidP="009D4F76">
            <w:pPr>
              <w:rPr>
                <w:rFonts w:ascii="Helvetica" w:hAnsi="Helvetica"/>
              </w:rPr>
            </w:pPr>
            <w:r w:rsidRPr="001A6D00">
              <w:rPr>
                <w:rFonts w:ascii="Helvetica" w:hAnsi="Helvetica"/>
              </w:rPr>
              <w:t>alluminio</w:t>
            </w:r>
          </w:p>
          <w:p w14:paraId="380DCC1C" w14:textId="77777777" w:rsidR="00664825" w:rsidRDefault="00664825" w:rsidP="009D4F76">
            <w:pPr>
              <w:rPr>
                <w:rFonts w:ascii="Helvetica" w:hAnsi="Helvetica"/>
              </w:rPr>
            </w:pPr>
          </w:p>
        </w:tc>
        <w:tc>
          <w:tcPr>
            <w:tcW w:w="2443" w:type="dxa"/>
          </w:tcPr>
          <w:p w14:paraId="045C2AF0" w14:textId="77777777" w:rsidR="00664825" w:rsidRDefault="00664825" w:rsidP="009D4F76">
            <w:pPr>
              <w:jc w:val="center"/>
              <w:rPr>
                <w:rFonts w:ascii="Helvetica" w:hAnsi="Helvetica"/>
              </w:rPr>
            </w:pPr>
          </w:p>
        </w:tc>
        <w:tc>
          <w:tcPr>
            <w:tcW w:w="2443" w:type="dxa"/>
          </w:tcPr>
          <w:p w14:paraId="5EE7E7B7" w14:textId="77777777" w:rsidR="00664825" w:rsidRDefault="00664825" w:rsidP="009D4F76">
            <w:pPr>
              <w:jc w:val="center"/>
              <w:rPr>
                <w:rFonts w:ascii="Helvetica" w:hAnsi="Helvetica"/>
              </w:rPr>
            </w:pPr>
          </w:p>
        </w:tc>
        <w:tc>
          <w:tcPr>
            <w:tcW w:w="2443" w:type="dxa"/>
          </w:tcPr>
          <w:p w14:paraId="01B14FF8" w14:textId="77777777" w:rsidR="009D4F76" w:rsidRPr="001A6D00" w:rsidRDefault="009D4F76" w:rsidP="009D4F76">
            <w:pPr>
              <w:jc w:val="center"/>
              <w:rPr>
                <w:rFonts w:ascii="Helvetica" w:hAnsi="Helvetica"/>
              </w:rPr>
            </w:pPr>
            <w:r w:rsidRPr="001A6D00">
              <w:rPr>
                <w:rFonts w:ascii="Helvetica" w:hAnsi="Helvetica"/>
              </w:rPr>
              <w:t>15%</w:t>
            </w:r>
          </w:p>
          <w:p w14:paraId="0A559392" w14:textId="77777777" w:rsidR="00664825" w:rsidRDefault="00664825" w:rsidP="009D4F76">
            <w:pPr>
              <w:jc w:val="center"/>
              <w:rPr>
                <w:rFonts w:ascii="Helvetica" w:hAnsi="Helvetica"/>
              </w:rPr>
            </w:pPr>
          </w:p>
        </w:tc>
      </w:tr>
    </w:tbl>
    <w:p w14:paraId="10AD7C21" w14:textId="77777777" w:rsidR="00664825" w:rsidRPr="001A6D00" w:rsidRDefault="00664825" w:rsidP="001A6D00">
      <w:pPr>
        <w:jc w:val="both"/>
        <w:rPr>
          <w:rFonts w:ascii="Helvetica" w:hAnsi="Helvetica"/>
        </w:rPr>
      </w:pPr>
    </w:p>
    <w:p w14:paraId="6A7FC2E2" w14:textId="77777777" w:rsidR="001A6D00" w:rsidRPr="001A6D00" w:rsidRDefault="001A6D00" w:rsidP="001A6D00">
      <w:pPr>
        <w:jc w:val="both"/>
        <w:rPr>
          <w:rFonts w:ascii="Helvetica" w:hAnsi="Helvetica"/>
        </w:rPr>
      </w:pPr>
    </w:p>
    <w:p w14:paraId="426445D6" w14:textId="77777777" w:rsidR="001A6D00" w:rsidRPr="001A6D00" w:rsidRDefault="001A6D00" w:rsidP="001A6D00">
      <w:pPr>
        <w:jc w:val="both"/>
        <w:rPr>
          <w:rFonts w:ascii="Helvetica" w:hAnsi="Helvetica"/>
        </w:rPr>
      </w:pPr>
      <w:r w:rsidRPr="001A6D00">
        <w:rPr>
          <w:rFonts w:ascii="Helvetica" w:hAnsi="Helvetica"/>
        </w:rPr>
        <w:t>Il rispetto dei suddetti requisiti potrà essere dimostrato presentando le seguenti certificazioni:</w:t>
      </w:r>
    </w:p>
    <w:p w14:paraId="1BD7E9ED" w14:textId="77777777" w:rsidR="001A6D00" w:rsidRPr="001A6D00" w:rsidRDefault="001A6D00" w:rsidP="001A6D00">
      <w:pPr>
        <w:jc w:val="both"/>
        <w:rPr>
          <w:rFonts w:ascii="Helvetica" w:hAnsi="Helvetica"/>
        </w:rPr>
      </w:pPr>
      <w:r w:rsidRPr="001A6D00">
        <w:rPr>
          <w:rFonts w:ascii="Helvetica" w:hAnsi="Helvetica"/>
        </w:rPr>
        <w:t> Dichiarazione ambientale di Tipo III, conforme alla norma UNI EN 15804 e alla norma ISO</w:t>
      </w:r>
      <w:r w:rsidR="009D4F76">
        <w:rPr>
          <w:rFonts w:ascii="Helvetica" w:hAnsi="Helvetica"/>
        </w:rPr>
        <w:t xml:space="preserve"> </w:t>
      </w:r>
      <w:r w:rsidRPr="001A6D00">
        <w:rPr>
          <w:rFonts w:ascii="Helvetica" w:hAnsi="Helvetica"/>
        </w:rPr>
        <w:t>14025 oppure asserzione ambientale del produttore conforme alla norma ISO 14021</w:t>
      </w:r>
    </w:p>
    <w:p w14:paraId="4535F201" w14:textId="77777777" w:rsidR="001A6D00" w:rsidRDefault="001A6D00" w:rsidP="001A6D00">
      <w:pPr>
        <w:jc w:val="both"/>
        <w:rPr>
          <w:rFonts w:ascii="Helvetica" w:hAnsi="Helvetica"/>
        </w:rPr>
      </w:pPr>
      <w:r w:rsidRPr="001A6D00">
        <w:rPr>
          <w:rFonts w:ascii="Helvetica" w:hAnsi="Helvetica"/>
        </w:rPr>
        <w:t>verificata da un organismo terzo che dimostri il rispetto del criterio.</w:t>
      </w:r>
    </w:p>
    <w:p w14:paraId="4191E016" w14:textId="77777777" w:rsidR="009D4F76" w:rsidRPr="001A6D00" w:rsidRDefault="009D4F76" w:rsidP="001A6D00">
      <w:pPr>
        <w:jc w:val="both"/>
        <w:rPr>
          <w:rFonts w:ascii="Helvetica" w:hAnsi="Helvetica"/>
        </w:rPr>
      </w:pPr>
    </w:p>
    <w:p w14:paraId="144E9006" w14:textId="77777777" w:rsidR="001A6D00" w:rsidRPr="009D4F76" w:rsidRDefault="001A6D00" w:rsidP="001A6D00">
      <w:pPr>
        <w:jc w:val="both"/>
        <w:rPr>
          <w:rFonts w:ascii="Helvetica" w:hAnsi="Helvetica"/>
          <w:b/>
        </w:rPr>
      </w:pPr>
      <w:r w:rsidRPr="009D4F76">
        <w:rPr>
          <w:rFonts w:ascii="Helvetica" w:hAnsi="Helvetica"/>
          <w:b/>
        </w:rPr>
        <w:t>Pavimenti e rivestimenti interni ed esterni</w:t>
      </w:r>
    </w:p>
    <w:p w14:paraId="24F7FC77" w14:textId="4619B5AB" w:rsidR="001A6D00" w:rsidRPr="001A6D00" w:rsidRDefault="001A6D00" w:rsidP="001A6D00">
      <w:pPr>
        <w:jc w:val="both"/>
        <w:rPr>
          <w:rFonts w:ascii="Helvetica" w:hAnsi="Helvetica"/>
        </w:rPr>
      </w:pPr>
      <w:r w:rsidRPr="001A6D00">
        <w:rPr>
          <w:rFonts w:ascii="Helvetica" w:hAnsi="Helvetica"/>
        </w:rPr>
        <w:t>All’interno del Capi</w:t>
      </w:r>
      <w:r w:rsidR="00033C82">
        <w:rPr>
          <w:rFonts w:ascii="Helvetica" w:hAnsi="Helvetica"/>
        </w:rPr>
        <w:t>tolato opere edili e finiture, sarà</w:t>
      </w:r>
      <w:r w:rsidRPr="001A6D00">
        <w:rPr>
          <w:rFonts w:ascii="Helvetica" w:hAnsi="Helvetica"/>
        </w:rPr>
        <w:t xml:space="preserve"> richiamato l’obbligo per i pavimenti e i rivestimenti di</w:t>
      </w:r>
      <w:r w:rsidR="009D4F76">
        <w:rPr>
          <w:rFonts w:ascii="Helvetica" w:hAnsi="Helvetica"/>
        </w:rPr>
        <w:t xml:space="preserve"> </w:t>
      </w:r>
      <w:r w:rsidRPr="001A6D00">
        <w:rPr>
          <w:rFonts w:ascii="Helvetica" w:hAnsi="Helvetica"/>
        </w:rPr>
        <w:t xml:space="preserve">presentare all’atto dell’approvazione </w:t>
      </w:r>
      <w:r w:rsidR="009D4F76">
        <w:rPr>
          <w:rFonts w:ascii="Helvetica" w:hAnsi="Helvetica"/>
        </w:rPr>
        <w:t xml:space="preserve">dei </w:t>
      </w:r>
      <w:r w:rsidRPr="001A6D00">
        <w:rPr>
          <w:rFonts w:ascii="Helvetica" w:hAnsi="Helvetica"/>
        </w:rPr>
        <w:t>materiali, la documentazione che attesti la conformità ai criteri</w:t>
      </w:r>
      <w:r w:rsidR="009D4F76">
        <w:rPr>
          <w:rFonts w:ascii="Helvetica" w:hAnsi="Helvetica"/>
        </w:rPr>
        <w:t xml:space="preserve"> </w:t>
      </w:r>
      <w:r w:rsidRPr="001A6D00">
        <w:rPr>
          <w:rFonts w:ascii="Helvetica" w:hAnsi="Helvetica"/>
        </w:rPr>
        <w:t>ecologici e prestazionali della Decisione 2010/18/UE, 2009/607/CE e 2009/967/CE relative all’assegnazione</w:t>
      </w:r>
      <w:r w:rsidR="009D4F76">
        <w:rPr>
          <w:rFonts w:ascii="Helvetica" w:hAnsi="Helvetica"/>
        </w:rPr>
        <w:t xml:space="preserve"> </w:t>
      </w:r>
      <w:r w:rsidRPr="001A6D00">
        <w:rPr>
          <w:rFonts w:ascii="Helvetica" w:hAnsi="Helvetica"/>
        </w:rPr>
        <w:t>del marchio comunitario di qualità ecologica, attraverso uno dei successivi strumenti elencati:</w:t>
      </w:r>
    </w:p>
    <w:p w14:paraId="589D233E" w14:textId="77777777" w:rsidR="001A6D00" w:rsidRPr="009A4E5A" w:rsidRDefault="001A6D00" w:rsidP="009A4E5A">
      <w:pPr>
        <w:pStyle w:val="Paragrafoelenco"/>
        <w:numPr>
          <w:ilvl w:val="0"/>
          <w:numId w:val="1"/>
        </w:numPr>
        <w:jc w:val="both"/>
        <w:rPr>
          <w:rFonts w:ascii="Helvetica" w:hAnsi="Helvetica"/>
        </w:rPr>
      </w:pPr>
      <w:r w:rsidRPr="009A4E5A">
        <w:rPr>
          <w:rFonts w:ascii="Helvetica" w:hAnsi="Helvetica"/>
        </w:rPr>
        <w:t>il Marchio Eçolabel;</w:t>
      </w:r>
    </w:p>
    <w:p w14:paraId="1F5DDC57" w14:textId="77777777" w:rsidR="001A6D00" w:rsidRPr="009A4E5A" w:rsidRDefault="001A6D00" w:rsidP="009A4E5A">
      <w:pPr>
        <w:pStyle w:val="Paragrafoelenco"/>
        <w:numPr>
          <w:ilvl w:val="0"/>
          <w:numId w:val="1"/>
        </w:numPr>
        <w:jc w:val="both"/>
        <w:rPr>
          <w:rFonts w:ascii="Helvetica" w:hAnsi="Helvetica"/>
        </w:rPr>
      </w:pPr>
      <w:r w:rsidRPr="009A4E5A">
        <w:rPr>
          <w:rFonts w:ascii="Helvetica" w:hAnsi="Helvetica"/>
        </w:rPr>
        <w:t>un’altra etichetta ambientale conforme alla ISO 14024 che soddisfi i medesimi requisiti</w:t>
      </w:r>
      <w:r w:rsidR="009A4E5A">
        <w:rPr>
          <w:rFonts w:ascii="Helvetica" w:hAnsi="Helvetica"/>
        </w:rPr>
        <w:t xml:space="preserve"> </w:t>
      </w:r>
      <w:r w:rsidRPr="009A4E5A">
        <w:rPr>
          <w:rFonts w:ascii="Helvetica" w:hAnsi="Helvetica"/>
        </w:rPr>
        <w:t>previsti dalle Decisioni sopra richiamate;</w:t>
      </w:r>
    </w:p>
    <w:p w14:paraId="6EDAAEC6" w14:textId="77777777" w:rsidR="001A6D00" w:rsidRPr="009A4E5A" w:rsidRDefault="001A6D00" w:rsidP="009A4E5A">
      <w:pPr>
        <w:pStyle w:val="Paragrafoelenco"/>
        <w:numPr>
          <w:ilvl w:val="0"/>
          <w:numId w:val="1"/>
        </w:numPr>
        <w:jc w:val="both"/>
        <w:rPr>
          <w:rFonts w:ascii="Helvetica" w:hAnsi="Helvetica"/>
        </w:rPr>
      </w:pPr>
      <w:r w:rsidRPr="009A4E5A">
        <w:rPr>
          <w:rFonts w:ascii="Helvetica" w:hAnsi="Helvetica"/>
        </w:rPr>
        <w:t>un’asserzione ambientale del produttore conforme alla noma IS014021, verificata da un</w:t>
      </w:r>
      <w:r w:rsidR="009A4E5A">
        <w:rPr>
          <w:rFonts w:ascii="Helvetica" w:hAnsi="Helvetica"/>
        </w:rPr>
        <w:t xml:space="preserve"> </w:t>
      </w:r>
      <w:r w:rsidRPr="009A4E5A">
        <w:rPr>
          <w:rFonts w:ascii="Helvetica" w:hAnsi="Helvetica"/>
        </w:rPr>
        <w:t>organismo· d</w:t>
      </w:r>
      <w:r w:rsidR="009D4F76" w:rsidRPr="009A4E5A">
        <w:rPr>
          <w:rFonts w:ascii="Helvetica" w:hAnsi="Helvetica"/>
        </w:rPr>
        <w:t xml:space="preserve">i </w:t>
      </w:r>
      <w:r w:rsidRPr="009A4E5A">
        <w:rPr>
          <w:rFonts w:ascii="Helvetica" w:hAnsi="Helvetica"/>
        </w:rPr>
        <w:t>valutazione della conformità che dimostri il rispetto del criterio.</w:t>
      </w:r>
    </w:p>
    <w:p w14:paraId="566FD279" w14:textId="77777777" w:rsidR="001A6D00" w:rsidRPr="009A4E5A" w:rsidRDefault="001A6D00" w:rsidP="009A4E5A">
      <w:pPr>
        <w:pStyle w:val="Paragrafoelenco"/>
        <w:numPr>
          <w:ilvl w:val="0"/>
          <w:numId w:val="1"/>
        </w:numPr>
        <w:jc w:val="both"/>
        <w:rPr>
          <w:rFonts w:ascii="Helvetica" w:hAnsi="Helvetica"/>
        </w:rPr>
      </w:pPr>
      <w:r w:rsidRPr="009A4E5A">
        <w:rPr>
          <w:rFonts w:ascii="Helvetica" w:hAnsi="Helvetica"/>
        </w:rPr>
        <w:t>una dichiarazione ambientale di Tipo III, conforme alla norma UNI EN 15804 e alla norma</w:t>
      </w:r>
    </w:p>
    <w:p w14:paraId="1AEA3F34" w14:textId="77777777" w:rsidR="001A6D00" w:rsidRDefault="001A6D00" w:rsidP="009A4E5A">
      <w:pPr>
        <w:pStyle w:val="Paragrafoelenco"/>
        <w:numPr>
          <w:ilvl w:val="0"/>
          <w:numId w:val="1"/>
        </w:numPr>
        <w:jc w:val="both"/>
        <w:rPr>
          <w:rFonts w:ascii="Helvetica" w:hAnsi="Helvetica"/>
        </w:rPr>
      </w:pPr>
      <w:r w:rsidRPr="009A4E5A">
        <w:rPr>
          <w:rFonts w:ascii="Helvetica" w:hAnsi="Helvetica"/>
        </w:rPr>
        <w:t>ISO 14025 da cui si evinca il rispetto del presente criterio. Ciò può essere verificato se nella</w:t>
      </w:r>
      <w:r w:rsidR="009D4F76" w:rsidRPr="009A4E5A">
        <w:rPr>
          <w:rFonts w:ascii="Helvetica" w:hAnsi="Helvetica"/>
        </w:rPr>
        <w:t xml:space="preserve"> </w:t>
      </w:r>
      <w:r w:rsidRPr="009A4E5A">
        <w:rPr>
          <w:rFonts w:ascii="Helvetica" w:hAnsi="Helvetica"/>
        </w:rPr>
        <w:t>dichiarazione ambientale sono presenti le informazioni specifiche relative ai criteri</w:t>
      </w:r>
      <w:r w:rsidR="009A4E5A">
        <w:rPr>
          <w:rFonts w:ascii="Helvetica" w:hAnsi="Helvetica"/>
        </w:rPr>
        <w:t xml:space="preserve"> </w:t>
      </w:r>
      <w:r w:rsidRPr="009A4E5A">
        <w:rPr>
          <w:rFonts w:ascii="Helvetica" w:hAnsi="Helvetica"/>
        </w:rPr>
        <w:t>contenuti</w:t>
      </w:r>
      <w:r w:rsidR="009D4F76" w:rsidRPr="009A4E5A">
        <w:rPr>
          <w:rFonts w:ascii="Helvetica" w:hAnsi="Helvetica"/>
        </w:rPr>
        <w:t xml:space="preserve"> </w:t>
      </w:r>
      <w:r w:rsidRPr="009A4E5A">
        <w:rPr>
          <w:rFonts w:ascii="Helvetica" w:hAnsi="Helvetica"/>
        </w:rPr>
        <w:t>nelle Decisioni sopra richiamate.</w:t>
      </w:r>
    </w:p>
    <w:p w14:paraId="2787802A" w14:textId="77777777" w:rsidR="009A4E5A" w:rsidRPr="009A4E5A" w:rsidRDefault="009A4E5A" w:rsidP="009A4E5A">
      <w:pPr>
        <w:jc w:val="both"/>
        <w:rPr>
          <w:rFonts w:ascii="Helvetica" w:hAnsi="Helvetica"/>
        </w:rPr>
      </w:pPr>
    </w:p>
    <w:p w14:paraId="144C8FAC" w14:textId="77777777" w:rsidR="001A6D00" w:rsidRPr="009A4E5A" w:rsidRDefault="001A6D00" w:rsidP="001A6D00">
      <w:pPr>
        <w:jc w:val="both"/>
        <w:rPr>
          <w:rFonts w:ascii="Helvetica" w:hAnsi="Helvetica"/>
          <w:b/>
        </w:rPr>
      </w:pPr>
      <w:r w:rsidRPr="009A4E5A">
        <w:rPr>
          <w:rFonts w:ascii="Helvetica" w:hAnsi="Helvetica"/>
          <w:b/>
        </w:rPr>
        <w:t>Pitture e vernici</w:t>
      </w:r>
    </w:p>
    <w:p w14:paraId="583066BD" w14:textId="2958A647" w:rsidR="001A6D00" w:rsidRPr="001A6D00" w:rsidRDefault="001A6D00" w:rsidP="001A6D00">
      <w:pPr>
        <w:jc w:val="both"/>
        <w:rPr>
          <w:rFonts w:ascii="Helvetica" w:hAnsi="Helvetica"/>
        </w:rPr>
      </w:pPr>
      <w:r w:rsidRPr="001A6D00">
        <w:rPr>
          <w:rFonts w:ascii="Helvetica" w:hAnsi="Helvetica"/>
        </w:rPr>
        <w:t>All’interno del Capi</w:t>
      </w:r>
      <w:r w:rsidR="00033C82">
        <w:rPr>
          <w:rFonts w:ascii="Helvetica" w:hAnsi="Helvetica"/>
        </w:rPr>
        <w:t>tolato opere edili e finiture, sarà</w:t>
      </w:r>
      <w:r w:rsidRPr="001A6D00">
        <w:rPr>
          <w:rFonts w:ascii="Helvetica" w:hAnsi="Helvetica"/>
        </w:rPr>
        <w:t xml:space="preserve"> richiamato l’obblig</w:t>
      </w:r>
      <w:r w:rsidR="009A4E5A">
        <w:rPr>
          <w:rFonts w:ascii="Helvetica" w:hAnsi="Helvetica"/>
        </w:rPr>
        <w:t xml:space="preserve">o per le pitture e le vernici di </w:t>
      </w:r>
      <w:r w:rsidRPr="001A6D00">
        <w:rPr>
          <w:rFonts w:ascii="Helvetica" w:hAnsi="Helvetica"/>
        </w:rPr>
        <w:t>presentare all’atto dell’approvazione materiali, la documentazione che attesti la conformità ai criteri</w:t>
      </w:r>
      <w:r w:rsidR="009A4E5A">
        <w:rPr>
          <w:rFonts w:ascii="Helvetica" w:hAnsi="Helvetica"/>
        </w:rPr>
        <w:t xml:space="preserve"> </w:t>
      </w:r>
      <w:r w:rsidRPr="001A6D00">
        <w:rPr>
          <w:rFonts w:ascii="Helvetica" w:hAnsi="Helvetica"/>
        </w:rPr>
        <w:t>ecologici e prestazionali della Decisione 2014/312/UE relativa all’assegnazione del marchio comunitario di</w:t>
      </w:r>
      <w:r w:rsidR="009A4E5A">
        <w:rPr>
          <w:rFonts w:ascii="Helvetica" w:hAnsi="Helvetica"/>
        </w:rPr>
        <w:t xml:space="preserve"> </w:t>
      </w:r>
      <w:r w:rsidRPr="001A6D00">
        <w:rPr>
          <w:rFonts w:ascii="Helvetica" w:hAnsi="Helvetica"/>
        </w:rPr>
        <w:t>qualità ecologica, attraverso uno dei successivi strumenti elencati:</w:t>
      </w:r>
    </w:p>
    <w:p w14:paraId="53E255C6" w14:textId="2A51219A" w:rsidR="001A6D00" w:rsidRPr="009A4E5A" w:rsidRDefault="001A6D00" w:rsidP="009A4E5A">
      <w:pPr>
        <w:pStyle w:val="Paragrafoelenco"/>
        <w:numPr>
          <w:ilvl w:val="0"/>
          <w:numId w:val="2"/>
        </w:numPr>
        <w:jc w:val="both"/>
        <w:rPr>
          <w:rFonts w:ascii="Helvetica" w:hAnsi="Helvetica"/>
        </w:rPr>
      </w:pPr>
      <w:r w:rsidRPr="009A4E5A">
        <w:rPr>
          <w:rFonts w:ascii="Helvetica" w:hAnsi="Helvetica"/>
        </w:rPr>
        <w:t>il Marchio Eçolabel;</w:t>
      </w:r>
    </w:p>
    <w:p w14:paraId="29438B94" w14:textId="46D09F78" w:rsidR="001A6D00" w:rsidRPr="00033C82" w:rsidRDefault="001A6D00" w:rsidP="009A4E5A">
      <w:pPr>
        <w:pStyle w:val="Paragrafoelenco"/>
        <w:numPr>
          <w:ilvl w:val="0"/>
          <w:numId w:val="2"/>
        </w:numPr>
        <w:jc w:val="both"/>
        <w:rPr>
          <w:rFonts w:ascii="Helvetica" w:hAnsi="Helvetica"/>
        </w:rPr>
      </w:pPr>
      <w:r w:rsidRPr="009A4E5A">
        <w:rPr>
          <w:rFonts w:ascii="Helvetica" w:hAnsi="Helvetica"/>
        </w:rPr>
        <w:t>un’altra etichetta ambientale conforme alla ISO 14024 che soddisfi i medesimi requisiti</w:t>
      </w:r>
      <w:r w:rsidR="00033C82">
        <w:rPr>
          <w:rFonts w:ascii="Helvetica" w:hAnsi="Helvetica"/>
        </w:rPr>
        <w:t xml:space="preserve"> </w:t>
      </w:r>
      <w:r w:rsidRPr="00033C82">
        <w:rPr>
          <w:rFonts w:ascii="Helvetica" w:hAnsi="Helvetica"/>
        </w:rPr>
        <w:t>previsti dalle Decisioni sopra richiamate;</w:t>
      </w:r>
    </w:p>
    <w:p w14:paraId="5D293F73" w14:textId="2260318C" w:rsidR="009A4E5A" w:rsidRDefault="001A6D00" w:rsidP="009A4E5A">
      <w:pPr>
        <w:pStyle w:val="Paragrafoelenco"/>
        <w:numPr>
          <w:ilvl w:val="0"/>
          <w:numId w:val="2"/>
        </w:numPr>
        <w:jc w:val="both"/>
        <w:rPr>
          <w:rFonts w:ascii="Helvetica" w:hAnsi="Helvetica"/>
        </w:rPr>
      </w:pPr>
      <w:r w:rsidRPr="009A4E5A">
        <w:rPr>
          <w:rFonts w:ascii="Helvetica" w:hAnsi="Helvetica"/>
        </w:rPr>
        <w:t>una dichiarazione ambientale di Tipo III, conforme alla norma UNI EN 15804 e alla norma</w:t>
      </w:r>
      <w:r w:rsidR="00033C82">
        <w:rPr>
          <w:rFonts w:ascii="Helvetica" w:hAnsi="Helvetica"/>
        </w:rPr>
        <w:t xml:space="preserve"> </w:t>
      </w:r>
      <w:r w:rsidRPr="00033C82">
        <w:rPr>
          <w:rFonts w:ascii="Helvetica" w:hAnsi="Helvetica"/>
        </w:rPr>
        <w:t>ISO 14025 da cui si evinca il rispetto del presente criterio. Ciò può essere verificato se nella</w:t>
      </w:r>
      <w:r w:rsidR="009A4E5A" w:rsidRPr="00033C82">
        <w:rPr>
          <w:rFonts w:ascii="Helvetica" w:hAnsi="Helvetica"/>
        </w:rPr>
        <w:t xml:space="preserve"> </w:t>
      </w:r>
      <w:r w:rsidRPr="00033C82">
        <w:rPr>
          <w:rFonts w:ascii="Helvetica" w:hAnsi="Helvetica"/>
        </w:rPr>
        <w:t>dichiarazione ambientale sono presenti le informazioni specifiche relative ai criteri</w:t>
      </w:r>
      <w:r w:rsidR="009A4E5A" w:rsidRPr="00033C82">
        <w:rPr>
          <w:rFonts w:ascii="Helvetica" w:hAnsi="Helvetica"/>
        </w:rPr>
        <w:t xml:space="preserve"> </w:t>
      </w:r>
      <w:r w:rsidRPr="00033C82">
        <w:rPr>
          <w:rFonts w:ascii="Helvetica" w:hAnsi="Helvetica"/>
        </w:rPr>
        <w:t>contenuti nelle Decisioni sopra richiamate.</w:t>
      </w:r>
    </w:p>
    <w:p w14:paraId="5F5979D6" w14:textId="77777777" w:rsidR="00033C82" w:rsidRPr="00033C82" w:rsidRDefault="00033C82" w:rsidP="00033C82">
      <w:pPr>
        <w:jc w:val="both"/>
        <w:rPr>
          <w:rFonts w:ascii="Helvetica" w:hAnsi="Helvetica"/>
        </w:rPr>
      </w:pPr>
    </w:p>
    <w:p w14:paraId="1273F6F9" w14:textId="77777777" w:rsidR="001A6D00" w:rsidRPr="009A4E5A" w:rsidRDefault="001A6D00" w:rsidP="001A6D00">
      <w:pPr>
        <w:jc w:val="both"/>
        <w:rPr>
          <w:rFonts w:ascii="Helvetica" w:hAnsi="Helvetica"/>
          <w:b/>
        </w:rPr>
      </w:pPr>
      <w:r w:rsidRPr="009A4E5A">
        <w:rPr>
          <w:rFonts w:ascii="Helvetica" w:hAnsi="Helvetica"/>
          <w:b/>
        </w:rPr>
        <w:t>Impianto di illuminazione per interni ed esterni</w:t>
      </w:r>
    </w:p>
    <w:p w14:paraId="05D659EB" w14:textId="582D4F22" w:rsidR="001A6D00" w:rsidRPr="001A6D00" w:rsidRDefault="001A6D00" w:rsidP="001A6D00">
      <w:pPr>
        <w:jc w:val="both"/>
        <w:rPr>
          <w:rFonts w:ascii="Helvetica" w:hAnsi="Helvetica"/>
        </w:rPr>
      </w:pPr>
      <w:r w:rsidRPr="001A6D00">
        <w:rPr>
          <w:rFonts w:ascii="Helvetica" w:hAnsi="Helvetica"/>
        </w:rPr>
        <w:t xml:space="preserve">All’interno del capitolato degli impianti elettrici </w:t>
      </w:r>
      <w:r w:rsidR="00033C82">
        <w:rPr>
          <w:rFonts w:ascii="Helvetica" w:hAnsi="Helvetica"/>
        </w:rPr>
        <w:t>sarà</w:t>
      </w:r>
      <w:r w:rsidRPr="001A6D00">
        <w:rPr>
          <w:rFonts w:ascii="Helvetica" w:hAnsi="Helvetica"/>
        </w:rPr>
        <w:t xml:space="preserve"> previsto che l’impianto di</w:t>
      </w:r>
      <w:r w:rsidR="009A4E5A">
        <w:rPr>
          <w:rFonts w:ascii="Helvetica" w:hAnsi="Helvetica"/>
        </w:rPr>
        <w:t xml:space="preserve"> </w:t>
      </w:r>
      <w:r w:rsidRPr="001A6D00">
        <w:rPr>
          <w:rFonts w:ascii="Helvetica" w:hAnsi="Helvetica"/>
        </w:rPr>
        <w:t>illuminazione sia a basso consumo energetico ed alta efficienza (lampade a modulo LED) e che il sistema di</w:t>
      </w:r>
      <w:r w:rsidR="009A4E5A">
        <w:rPr>
          <w:rFonts w:ascii="Helvetica" w:hAnsi="Helvetica"/>
        </w:rPr>
        <w:t xml:space="preserve"> </w:t>
      </w:r>
      <w:r w:rsidRPr="001A6D00">
        <w:rPr>
          <w:rFonts w:ascii="Helvetica" w:hAnsi="Helvetica"/>
        </w:rPr>
        <w:t>illuminazione garantisca i seguenti requisiti:</w:t>
      </w:r>
    </w:p>
    <w:p w14:paraId="0B444D56" w14:textId="5D41ADBB" w:rsidR="001A6D00" w:rsidRPr="001A6D00" w:rsidRDefault="001A6D00" w:rsidP="001A6D00">
      <w:pPr>
        <w:jc w:val="both"/>
        <w:rPr>
          <w:rFonts w:ascii="Helvetica" w:hAnsi="Helvetica"/>
        </w:rPr>
      </w:pPr>
      <w:r w:rsidRPr="001A6D00">
        <w:rPr>
          <w:rFonts w:ascii="Helvetica" w:hAnsi="Helvetica"/>
        </w:rPr>
        <w:t>1. tutti i tipi di lampada avranno una efficienza luminosa uguale o superiore a 80 lm/W ed una resa</w:t>
      </w:r>
      <w:r w:rsidR="009A4E5A">
        <w:rPr>
          <w:rFonts w:ascii="Helvetica" w:hAnsi="Helvetica"/>
        </w:rPr>
        <w:t xml:space="preserve"> </w:t>
      </w:r>
      <w:r w:rsidRPr="001A6D00">
        <w:rPr>
          <w:rFonts w:ascii="Helvetica" w:hAnsi="Helvetica"/>
        </w:rPr>
        <w:t xml:space="preserve">cromatica uguale o superiore a 90; </w:t>
      </w:r>
    </w:p>
    <w:p w14:paraId="5657A239" w14:textId="77777777" w:rsidR="001A6D00" w:rsidRPr="001A6D00" w:rsidRDefault="001A6D00" w:rsidP="001A6D00">
      <w:pPr>
        <w:jc w:val="both"/>
        <w:rPr>
          <w:rFonts w:ascii="Helvetica" w:hAnsi="Helvetica"/>
        </w:rPr>
      </w:pPr>
      <w:r w:rsidRPr="001A6D00">
        <w:rPr>
          <w:rFonts w:ascii="Helvetica" w:hAnsi="Helvetica"/>
        </w:rPr>
        <w:t>2. i prodotti utilizzati</w:t>
      </w:r>
      <w:r w:rsidR="009A4E5A">
        <w:rPr>
          <w:rFonts w:ascii="Helvetica" w:hAnsi="Helvetica"/>
        </w:rPr>
        <w:t xml:space="preserve"> </w:t>
      </w:r>
      <w:r w:rsidRPr="001A6D00">
        <w:rPr>
          <w:rFonts w:ascii="Helvetica" w:hAnsi="Helvetica"/>
        </w:rPr>
        <w:t>consentiranno di separare le diverse parti che compongono l’apparecchio</w:t>
      </w:r>
      <w:r w:rsidR="009A4E5A">
        <w:rPr>
          <w:rFonts w:ascii="Helvetica" w:hAnsi="Helvetica"/>
        </w:rPr>
        <w:t xml:space="preserve"> </w:t>
      </w:r>
      <w:r w:rsidRPr="001A6D00">
        <w:rPr>
          <w:rFonts w:ascii="Helvetica" w:hAnsi="Helvetica"/>
        </w:rPr>
        <w:t>d’illuminazione al fine di consentirne lo smaltimento completo a fine vita.</w:t>
      </w:r>
    </w:p>
    <w:p w14:paraId="7AF75792" w14:textId="77777777" w:rsidR="001A6D00" w:rsidRPr="001A6D00" w:rsidRDefault="001A6D00" w:rsidP="001A6D00">
      <w:pPr>
        <w:jc w:val="both"/>
        <w:rPr>
          <w:rFonts w:ascii="Helvetica" w:hAnsi="Helvetica"/>
        </w:rPr>
      </w:pPr>
      <w:r w:rsidRPr="001A6D00">
        <w:rPr>
          <w:rFonts w:ascii="Helvetica" w:hAnsi="Helvetica"/>
        </w:rPr>
        <w:t>3. per gli ambienti quali bagni, autorimessa, depositi saranno installati sensori di presenza, che</w:t>
      </w:r>
      <w:r w:rsidR="009A4E5A">
        <w:rPr>
          <w:rFonts w:ascii="Helvetica" w:hAnsi="Helvetica"/>
        </w:rPr>
        <w:t xml:space="preserve"> </w:t>
      </w:r>
      <w:r w:rsidRPr="001A6D00">
        <w:rPr>
          <w:rFonts w:ascii="Helvetica" w:hAnsi="Helvetica"/>
        </w:rPr>
        <w:t>consentano la riduzione del consumo di energia elettrica, con possibilità di commutazione del</w:t>
      </w:r>
      <w:r w:rsidR="009A4E5A">
        <w:rPr>
          <w:rFonts w:ascii="Helvetica" w:hAnsi="Helvetica"/>
        </w:rPr>
        <w:t xml:space="preserve"> </w:t>
      </w:r>
      <w:r w:rsidRPr="001A6D00">
        <w:rPr>
          <w:rFonts w:ascii="Helvetica" w:hAnsi="Helvetica"/>
        </w:rPr>
        <w:t>comando da automatico a manuale da quadro elettrico di competenza.</w:t>
      </w:r>
    </w:p>
    <w:p w14:paraId="7DE76755" w14:textId="77777777" w:rsidR="001A6D00" w:rsidRPr="001A6D00" w:rsidRDefault="001A6D00" w:rsidP="001A6D00">
      <w:pPr>
        <w:jc w:val="both"/>
        <w:rPr>
          <w:rFonts w:ascii="Helvetica" w:hAnsi="Helvetica"/>
        </w:rPr>
      </w:pPr>
      <w:r w:rsidRPr="001A6D00">
        <w:rPr>
          <w:rFonts w:ascii="Helvetica" w:hAnsi="Helvetica"/>
        </w:rPr>
        <w:t>Il rispetto del requisito di cui a punti precedenti dovrà essere dimostrato dall’Impresa attraverso la</w:t>
      </w:r>
      <w:r w:rsidR="009A4E5A">
        <w:rPr>
          <w:rFonts w:ascii="Helvetica" w:hAnsi="Helvetica"/>
        </w:rPr>
        <w:t xml:space="preserve"> </w:t>
      </w:r>
      <w:r w:rsidRPr="001A6D00">
        <w:rPr>
          <w:rFonts w:ascii="Helvetica" w:hAnsi="Helvetica"/>
        </w:rPr>
        <w:t>presentazione delle seguenti certificazioni e relazioni:</w:t>
      </w:r>
    </w:p>
    <w:p w14:paraId="31742C47" w14:textId="48B9CF8F" w:rsidR="001A6D00" w:rsidRPr="00B2553D" w:rsidRDefault="001A6D00" w:rsidP="00B2553D">
      <w:pPr>
        <w:pStyle w:val="Paragrafoelenco"/>
        <w:numPr>
          <w:ilvl w:val="0"/>
          <w:numId w:val="24"/>
        </w:numPr>
        <w:jc w:val="both"/>
        <w:rPr>
          <w:rFonts w:ascii="Helvetica" w:hAnsi="Helvetica"/>
        </w:rPr>
      </w:pPr>
      <w:r w:rsidRPr="00B2553D">
        <w:rPr>
          <w:rFonts w:ascii="Helvetica" w:hAnsi="Helvetica"/>
        </w:rPr>
        <w:t>Certificazione degli apparecchi illuminanti</w:t>
      </w:r>
      <w:r w:rsidR="009A4E5A" w:rsidRPr="00B2553D">
        <w:rPr>
          <w:rFonts w:ascii="Helvetica" w:hAnsi="Helvetica"/>
        </w:rPr>
        <w:t xml:space="preserve"> </w:t>
      </w:r>
      <w:r w:rsidRPr="00B2553D">
        <w:rPr>
          <w:rFonts w:ascii="Helvetica" w:hAnsi="Helvetica"/>
        </w:rPr>
        <w:t>comprovanti le caratteristiche di resa cromatica ed</w:t>
      </w:r>
      <w:r w:rsidR="009A4E5A" w:rsidRPr="00B2553D">
        <w:rPr>
          <w:rFonts w:ascii="Helvetica" w:hAnsi="Helvetica"/>
        </w:rPr>
        <w:t xml:space="preserve"> </w:t>
      </w:r>
      <w:r w:rsidRPr="00B2553D">
        <w:rPr>
          <w:rFonts w:ascii="Helvetica" w:hAnsi="Helvetica"/>
        </w:rPr>
        <w:t>efficienza;</w:t>
      </w:r>
    </w:p>
    <w:p w14:paraId="50D37822" w14:textId="42A5B370" w:rsidR="001A6D00" w:rsidRPr="00B2553D" w:rsidRDefault="001A6D00" w:rsidP="00B2553D">
      <w:pPr>
        <w:pStyle w:val="Paragrafoelenco"/>
        <w:numPr>
          <w:ilvl w:val="0"/>
          <w:numId w:val="24"/>
        </w:numPr>
        <w:jc w:val="both"/>
        <w:rPr>
          <w:rFonts w:ascii="Helvetica" w:hAnsi="Helvetica"/>
        </w:rPr>
      </w:pPr>
      <w:r w:rsidRPr="00B2553D">
        <w:rPr>
          <w:rFonts w:ascii="Helvetica" w:hAnsi="Helvetica"/>
        </w:rPr>
        <w:t>Manuali delle apparecchiature e relazione dell’Impresa da cui si deduca la separabilità delle</w:t>
      </w:r>
      <w:r w:rsidR="009A4E5A" w:rsidRPr="00B2553D">
        <w:rPr>
          <w:rFonts w:ascii="Helvetica" w:hAnsi="Helvetica"/>
        </w:rPr>
        <w:t xml:space="preserve"> </w:t>
      </w:r>
      <w:r w:rsidRPr="00B2553D">
        <w:rPr>
          <w:rFonts w:ascii="Helvetica" w:hAnsi="Helvetica"/>
        </w:rPr>
        <w:t>componenti degli apparecchi illuminanti.</w:t>
      </w:r>
    </w:p>
    <w:p w14:paraId="5BB4901C" w14:textId="77777777" w:rsidR="009A4E5A" w:rsidRPr="001A6D00" w:rsidRDefault="009A4E5A" w:rsidP="001A6D00">
      <w:pPr>
        <w:jc w:val="both"/>
        <w:rPr>
          <w:rFonts w:ascii="Helvetica" w:hAnsi="Helvetica"/>
        </w:rPr>
      </w:pPr>
    </w:p>
    <w:p w14:paraId="39096142" w14:textId="77777777" w:rsidR="001A6D00" w:rsidRPr="009A4E5A" w:rsidRDefault="001A6D00" w:rsidP="001A6D00">
      <w:pPr>
        <w:jc w:val="both"/>
        <w:rPr>
          <w:rFonts w:ascii="Helvetica" w:hAnsi="Helvetica"/>
          <w:b/>
        </w:rPr>
      </w:pPr>
      <w:r w:rsidRPr="009A4E5A">
        <w:rPr>
          <w:rFonts w:ascii="Helvetica" w:hAnsi="Helvetica"/>
          <w:b/>
        </w:rPr>
        <w:t>Impianti di riscaldamento e condizionamento</w:t>
      </w:r>
    </w:p>
    <w:p w14:paraId="37E4E7B6" w14:textId="2A88F787" w:rsidR="001A6D00" w:rsidRPr="001A6D00" w:rsidRDefault="00B2553D" w:rsidP="001A6D00">
      <w:pPr>
        <w:jc w:val="both"/>
        <w:rPr>
          <w:rFonts w:ascii="Helvetica" w:hAnsi="Helvetica"/>
        </w:rPr>
      </w:pPr>
      <w:r>
        <w:rPr>
          <w:rFonts w:ascii="Helvetica" w:hAnsi="Helvetica"/>
        </w:rPr>
        <w:t xml:space="preserve">Il progetto </w:t>
      </w:r>
      <w:r w:rsidR="001A6D00" w:rsidRPr="001A6D00">
        <w:rPr>
          <w:rFonts w:ascii="Helvetica" w:hAnsi="Helvetica"/>
        </w:rPr>
        <w:t>prevede che:</w:t>
      </w:r>
    </w:p>
    <w:p w14:paraId="6399F693" w14:textId="15783BB2" w:rsidR="001A6D00" w:rsidRPr="00B2553D" w:rsidRDefault="001A6D00" w:rsidP="00B2553D">
      <w:pPr>
        <w:pStyle w:val="Paragrafoelenco"/>
        <w:numPr>
          <w:ilvl w:val="0"/>
          <w:numId w:val="25"/>
        </w:numPr>
        <w:jc w:val="both"/>
        <w:rPr>
          <w:rFonts w:ascii="Helvetica" w:hAnsi="Helvetica"/>
        </w:rPr>
      </w:pPr>
      <w:r w:rsidRPr="00B2553D">
        <w:rPr>
          <w:rFonts w:ascii="Helvetica" w:hAnsi="Helvetica"/>
        </w:rPr>
        <w:t>Gli impianti a pompa di calore siano conformi ai criteri ecologici e prestazionali previsti dalla</w:t>
      </w:r>
      <w:r w:rsidR="009A4E5A" w:rsidRPr="00B2553D">
        <w:rPr>
          <w:rFonts w:ascii="Helvetica" w:hAnsi="Helvetica"/>
        </w:rPr>
        <w:t xml:space="preserve"> </w:t>
      </w:r>
      <w:r w:rsidRPr="00B2553D">
        <w:rPr>
          <w:rFonts w:ascii="Helvetica" w:hAnsi="Helvetica"/>
        </w:rPr>
        <w:t>Decisione 2007/742/CE35 e s.m.i.</w:t>
      </w:r>
    </w:p>
    <w:p w14:paraId="24954DDB" w14:textId="2CC772AD" w:rsidR="001A6D00" w:rsidRPr="00B2553D" w:rsidRDefault="001A6D00" w:rsidP="00B2553D">
      <w:pPr>
        <w:pStyle w:val="Paragrafoelenco"/>
        <w:numPr>
          <w:ilvl w:val="0"/>
          <w:numId w:val="25"/>
        </w:numPr>
        <w:jc w:val="both"/>
        <w:rPr>
          <w:rFonts w:ascii="Helvetica" w:hAnsi="Helvetica"/>
        </w:rPr>
      </w:pPr>
      <w:r w:rsidRPr="00B2553D">
        <w:rPr>
          <w:rFonts w:ascii="Helvetica" w:hAnsi="Helvetica"/>
        </w:rPr>
        <w:t>L’installazione degli impianti tecnologici è prevista in locali e spazi adeguati, ai fini di una corretta</w:t>
      </w:r>
      <w:r w:rsidR="009A4E5A" w:rsidRPr="00B2553D">
        <w:rPr>
          <w:rFonts w:ascii="Helvetica" w:hAnsi="Helvetica"/>
        </w:rPr>
        <w:t xml:space="preserve"> </w:t>
      </w:r>
      <w:r w:rsidRPr="00B2553D">
        <w:rPr>
          <w:rFonts w:ascii="Helvetica" w:hAnsi="Helvetica"/>
        </w:rPr>
        <w:t>manutenzione igienica degli stessi in fase d’uso; inoltre i locali oggetto di installazione sono dotati di</w:t>
      </w:r>
      <w:r w:rsidR="009A4E5A" w:rsidRPr="00B2553D">
        <w:rPr>
          <w:rFonts w:ascii="Helvetica" w:hAnsi="Helvetica"/>
        </w:rPr>
        <w:t xml:space="preserve"> </w:t>
      </w:r>
      <w:r w:rsidRPr="00B2553D">
        <w:rPr>
          <w:rFonts w:ascii="Helvetica" w:hAnsi="Helvetica"/>
        </w:rPr>
        <w:t>porta con chiusura a chiave anche al fine di impedire l'accesso a personale non adeguatamente</w:t>
      </w:r>
      <w:r w:rsidR="009A4E5A" w:rsidRPr="00B2553D">
        <w:rPr>
          <w:rFonts w:ascii="Helvetica" w:hAnsi="Helvetica"/>
        </w:rPr>
        <w:t xml:space="preserve"> </w:t>
      </w:r>
      <w:r w:rsidRPr="00B2553D">
        <w:rPr>
          <w:rFonts w:ascii="Helvetica" w:hAnsi="Helvetica"/>
        </w:rPr>
        <w:t>addestrato.</w:t>
      </w:r>
    </w:p>
    <w:p w14:paraId="0ED885FB" w14:textId="69CFA4B1" w:rsidR="001A6D00" w:rsidRPr="00B2553D" w:rsidRDefault="001A6D00" w:rsidP="00B2553D">
      <w:pPr>
        <w:pStyle w:val="Paragrafoelenco"/>
        <w:numPr>
          <w:ilvl w:val="0"/>
          <w:numId w:val="25"/>
        </w:numPr>
        <w:jc w:val="both"/>
        <w:rPr>
          <w:rFonts w:ascii="Helvetica" w:hAnsi="Helvetica"/>
        </w:rPr>
      </w:pPr>
      <w:r w:rsidRPr="00B2553D">
        <w:rPr>
          <w:rFonts w:ascii="Helvetica" w:hAnsi="Helvetica"/>
        </w:rPr>
        <w:t>Per tutti gli impianti aeraulici è prevista una ispezione tecnica iniziale da effettuarsi in previsione del</w:t>
      </w:r>
      <w:r w:rsidR="009A4E5A" w:rsidRPr="00B2553D">
        <w:rPr>
          <w:rFonts w:ascii="Helvetica" w:hAnsi="Helvetica"/>
        </w:rPr>
        <w:t xml:space="preserve"> </w:t>
      </w:r>
      <w:r w:rsidRPr="00B2553D">
        <w:rPr>
          <w:rFonts w:ascii="Helvetica" w:hAnsi="Helvetica"/>
        </w:rPr>
        <w:t>primo avviamento dell’impianto e la presenza di portine di ispezione tali da consentire</w:t>
      </w:r>
      <w:r w:rsidR="009A4E5A" w:rsidRPr="00B2553D">
        <w:rPr>
          <w:rFonts w:ascii="Helvetica" w:hAnsi="Helvetica"/>
        </w:rPr>
        <w:t xml:space="preserve"> </w:t>
      </w:r>
      <w:r w:rsidRPr="00B2553D">
        <w:rPr>
          <w:rFonts w:ascii="Helvetica" w:hAnsi="Helvetica"/>
        </w:rPr>
        <w:t>l'introduzione di apparecchiature di pulizia nei tratti distributivi dei canali aeraulici.(secondo la</w:t>
      </w:r>
      <w:r w:rsidR="009A4E5A" w:rsidRPr="00B2553D">
        <w:rPr>
          <w:rFonts w:ascii="Helvetica" w:hAnsi="Helvetica"/>
        </w:rPr>
        <w:t xml:space="preserve"> </w:t>
      </w:r>
      <w:r w:rsidRPr="00B2553D">
        <w:rPr>
          <w:rFonts w:ascii="Helvetica" w:hAnsi="Helvetica"/>
        </w:rPr>
        <w:t>norma UNIEN15780:2011).</w:t>
      </w:r>
    </w:p>
    <w:p w14:paraId="2398A33C" w14:textId="77777777" w:rsidR="001A6D00" w:rsidRPr="001A6D00" w:rsidRDefault="001A6D00" w:rsidP="001A6D00">
      <w:pPr>
        <w:jc w:val="both"/>
        <w:rPr>
          <w:rFonts w:ascii="Helvetica" w:hAnsi="Helvetica"/>
        </w:rPr>
      </w:pPr>
      <w:r w:rsidRPr="001A6D00">
        <w:rPr>
          <w:rFonts w:ascii="Helvetica" w:hAnsi="Helvetica"/>
        </w:rPr>
        <w:t>Prescrizione: Il rispetto del requisito di cui al primo punto precedente dovrà essere dimostrato dall’Impresa</w:t>
      </w:r>
      <w:r w:rsidR="009A4E5A">
        <w:rPr>
          <w:rFonts w:ascii="Helvetica" w:hAnsi="Helvetica"/>
        </w:rPr>
        <w:t xml:space="preserve"> </w:t>
      </w:r>
      <w:r w:rsidRPr="001A6D00">
        <w:rPr>
          <w:rFonts w:ascii="Helvetica" w:hAnsi="Helvetica"/>
        </w:rPr>
        <w:t>attraverso la presentazione delle certificazioni delle pompe di calore.</w:t>
      </w:r>
    </w:p>
    <w:p w14:paraId="31BAFF5A" w14:textId="77777777" w:rsidR="001A6D00" w:rsidRDefault="001A6D00" w:rsidP="001A6D00">
      <w:pPr>
        <w:jc w:val="both"/>
        <w:rPr>
          <w:rFonts w:ascii="Helvetica" w:hAnsi="Helvetica"/>
        </w:rPr>
      </w:pPr>
      <w:r w:rsidRPr="001A6D00">
        <w:rPr>
          <w:rFonts w:ascii="Helvetica" w:hAnsi="Helvetica"/>
        </w:rPr>
        <w:t>Per il terzo punto l’Impresa dovrà effettuare prove in opera e l’ispezione tecnica di primo avviamento</w:t>
      </w:r>
      <w:r w:rsidR="009A4E5A">
        <w:rPr>
          <w:rFonts w:ascii="Helvetica" w:hAnsi="Helvetica"/>
        </w:rPr>
        <w:t xml:space="preserve"> </w:t>
      </w:r>
      <w:r w:rsidRPr="001A6D00">
        <w:rPr>
          <w:rFonts w:ascii="Helvetica" w:hAnsi="Helvetica"/>
        </w:rPr>
        <w:t>dell’impianto aeraulico, di concerto con l’organo di collaudo e la Direzione Lavori.</w:t>
      </w:r>
    </w:p>
    <w:p w14:paraId="6DE2EF44" w14:textId="77777777" w:rsidR="009A4E5A" w:rsidRPr="001A6D00" w:rsidRDefault="009A4E5A" w:rsidP="001A6D00">
      <w:pPr>
        <w:jc w:val="both"/>
        <w:rPr>
          <w:rFonts w:ascii="Helvetica" w:hAnsi="Helvetica"/>
        </w:rPr>
      </w:pPr>
    </w:p>
    <w:p w14:paraId="36020029" w14:textId="77777777" w:rsidR="001A6D00" w:rsidRPr="009A4E5A" w:rsidRDefault="001A6D00" w:rsidP="001A6D00">
      <w:pPr>
        <w:jc w:val="both"/>
        <w:rPr>
          <w:rFonts w:ascii="Helvetica" w:hAnsi="Helvetica"/>
          <w:b/>
        </w:rPr>
      </w:pPr>
      <w:r w:rsidRPr="009A4E5A">
        <w:rPr>
          <w:rFonts w:ascii="Helvetica" w:hAnsi="Helvetica"/>
          <w:b/>
        </w:rPr>
        <w:t>Opere idrico sanitarie</w:t>
      </w:r>
    </w:p>
    <w:p w14:paraId="05CCF380" w14:textId="638CAEB0" w:rsidR="001A6D00" w:rsidRPr="001A6D00" w:rsidRDefault="001A6D00" w:rsidP="001A6D00">
      <w:pPr>
        <w:jc w:val="both"/>
        <w:rPr>
          <w:rFonts w:ascii="Helvetica" w:hAnsi="Helvetica"/>
        </w:rPr>
      </w:pPr>
      <w:r w:rsidRPr="001A6D00">
        <w:rPr>
          <w:rFonts w:ascii="Helvetica" w:hAnsi="Helvetica"/>
        </w:rPr>
        <w:t>Il progetto</w:t>
      </w:r>
      <w:r w:rsidR="009A4E5A">
        <w:rPr>
          <w:rFonts w:ascii="Helvetica" w:hAnsi="Helvetica"/>
        </w:rPr>
        <w:t xml:space="preserve"> </w:t>
      </w:r>
      <w:r w:rsidRPr="001A6D00">
        <w:rPr>
          <w:rFonts w:ascii="Helvetica" w:hAnsi="Helvetica"/>
        </w:rPr>
        <w:t>prevede:</w:t>
      </w:r>
    </w:p>
    <w:p w14:paraId="706E16DB" w14:textId="4E7A2B97" w:rsidR="001A6D00" w:rsidRPr="00B2553D" w:rsidRDefault="001A6D00" w:rsidP="00B2553D">
      <w:pPr>
        <w:pStyle w:val="Paragrafoelenco"/>
        <w:numPr>
          <w:ilvl w:val="0"/>
          <w:numId w:val="26"/>
        </w:numPr>
        <w:jc w:val="both"/>
        <w:rPr>
          <w:rFonts w:ascii="Helvetica" w:hAnsi="Helvetica"/>
        </w:rPr>
      </w:pPr>
      <w:r w:rsidRPr="00B2553D">
        <w:rPr>
          <w:rFonts w:ascii="Helvetica" w:hAnsi="Helvetica"/>
        </w:rPr>
        <w:t>prodotti “rubinetteria per sanitari” e “apparecchi sanitari” conformi ai criteri ecologici e</w:t>
      </w:r>
      <w:r w:rsidR="00B2553D">
        <w:rPr>
          <w:rFonts w:ascii="Helvetica" w:hAnsi="Helvetica"/>
        </w:rPr>
        <w:t xml:space="preserve"> </w:t>
      </w:r>
      <w:r w:rsidRPr="00B2553D">
        <w:rPr>
          <w:rFonts w:ascii="Helvetica" w:hAnsi="Helvetica"/>
        </w:rPr>
        <w:t>prestazionali previsti dalle Decisioni 2013/250/UE39 e 2013/641/UE40 e loro modifiche ed</w:t>
      </w:r>
      <w:r w:rsidR="00B2553D">
        <w:rPr>
          <w:rFonts w:ascii="Helvetica" w:hAnsi="Helvetica"/>
        </w:rPr>
        <w:t xml:space="preserve"> </w:t>
      </w:r>
      <w:r w:rsidRPr="00B2553D">
        <w:rPr>
          <w:rFonts w:ascii="Helvetica" w:hAnsi="Helvetica"/>
        </w:rPr>
        <w:t>integrazioni.</w:t>
      </w:r>
    </w:p>
    <w:p w14:paraId="4A6FB8D5" w14:textId="77777777" w:rsidR="001A6D00" w:rsidRPr="00B2553D" w:rsidRDefault="001A6D00" w:rsidP="00B2553D">
      <w:pPr>
        <w:pStyle w:val="Paragrafoelenco"/>
        <w:numPr>
          <w:ilvl w:val="0"/>
          <w:numId w:val="26"/>
        </w:numPr>
        <w:jc w:val="both"/>
        <w:rPr>
          <w:rFonts w:ascii="Helvetica" w:hAnsi="Helvetica"/>
        </w:rPr>
      </w:pPr>
      <w:r w:rsidRPr="00B2553D">
        <w:rPr>
          <w:rFonts w:ascii="Helvetica" w:hAnsi="Helvetica"/>
        </w:rPr>
        <w:t> Il sistema di contabilizzazione del consumo per l’edificio del nuovo PS tramite inserimento di</w:t>
      </w:r>
      <w:r w:rsidR="009A4E5A" w:rsidRPr="00B2553D">
        <w:rPr>
          <w:rFonts w:ascii="Helvetica" w:hAnsi="Helvetica"/>
        </w:rPr>
        <w:t xml:space="preserve"> </w:t>
      </w:r>
      <w:r w:rsidRPr="00B2553D">
        <w:rPr>
          <w:rFonts w:ascii="Helvetica" w:hAnsi="Helvetica"/>
        </w:rPr>
        <w:t>contatore volumetrico all'ingresso della rete idrica dell'edificio.</w:t>
      </w:r>
    </w:p>
    <w:p w14:paraId="3B12A529" w14:textId="77777777" w:rsidR="001A6D00" w:rsidRPr="001A6D00" w:rsidRDefault="001A6D00" w:rsidP="001A6D00">
      <w:pPr>
        <w:jc w:val="both"/>
        <w:rPr>
          <w:rFonts w:ascii="Helvetica" w:hAnsi="Helvetica"/>
        </w:rPr>
      </w:pPr>
      <w:r w:rsidRPr="001A6D00">
        <w:rPr>
          <w:rFonts w:ascii="Helvetica" w:hAnsi="Helvetica"/>
        </w:rPr>
        <w:t>Prescrizione:</w:t>
      </w:r>
      <w:r w:rsidR="009A4E5A">
        <w:rPr>
          <w:rFonts w:ascii="Helvetica" w:hAnsi="Helvetica"/>
        </w:rPr>
        <w:t xml:space="preserve"> </w:t>
      </w:r>
      <w:r w:rsidRPr="001A6D00">
        <w:rPr>
          <w:rFonts w:ascii="Helvetica" w:hAnsi="Helvetica"/>
        </w:rPr>
        <w:t>Il rispetto del requisito di cui al primo punto precedente dovrà essere dimostrato dall’Impresa</w:t>
      </w:r>
      <w:r w:rsidR="009A4E5A">
        <w:rPr>
          <w:rFonts w:ascii="Helvetica" w:hAnsi="Helvetica"/>
        </w:rPr>
        <w:t xml:space="preserve"> </w:t>
      </w:r>
      <w:r w:rsidRPr="001A6D00">
        <w:rPr>
          <w:rFonts w:ascii="Helvetica" w:hAnsi="Helvetica"/>
        </w:rPr>
        <w:t>attraverso la presentazione delle seguenti certificazioni:</w:t>
      </w:r>
    </w:p>
    <w:p w14:paraId="5556F14E" w14:textId="08A034BE" w:rsidR="001A6D00" w:rsidRPr="00B2553D" w:rsidRDefault="001A6D00" w:rsidP="00B2553D">
      <w:pPr>
        <w:pStyle w:val="Paragrafoelenco"/>
        <w:numPr>
          <w:ilvl w:val="0"/>
          <w:numId w:val="27"/>
        </w:numPr>
        <w:jc w:val="both"/>
        <w:rPr>
          <w:rFonts w:ascii="Helvetica" w:hAnsi="Helvetica"/>
        </w:rPr>
      </w:pPr>
      <w:r w:rsidRPr="00B2553D">
        <w:rPr>
          <w:rFonts w:ascii="Helvetica" w:hAnsi="Helvetica"/>
        </w:rPr>
        <w:t>Certificazione degli apparecchi sanitari installati che specifichino il rispetto delle norme sopra</w:t>
      </w:r>
      <w:r w:rsidR="009A4E5A" w:rsidRPr="00B2553D">
        <w:rPr>
          <w:rFonts w:ascii="Helvetica" w:hAnsi="Helvetica"/>
        </w:rPr>
        <w:t xml:space="preserve"> </w:t>
      </w:r>
      <w:r w:rsidRPr="00B2553D">
        <w:rPr>
          <w:rFonts w:ascii="Helvetica" w:hAnsi="Helvetica"/>
        </w:rPr>
        <w:t>richiamate.</w:t>
      </w:r>
    </w:p>
    <w:p w14:paraId="03742E42" w14:textId="7DEB93F8" w:rsidR="001A6D00" w:rsidRPr="00B2553D" w:rsidRDefault="001A6D00" w:rsidP="00B2553D">
      <w:pPr>
        <w:pStyle w:val="Paragrafoelenco"/>
        <w:numPr>
          <w:ilvl w:val="0"/>
          <w:numId w:val="27"/>
        </w:numPr>
        <w:jc w:val="both"/>
        <w:rPr>
          <w:rFonts w:ascii="Helvetica" w:hAnsi="Helvetica"/>
        </w:rPr>
      </w:pPr>
      <w:r w:rsidRPr="00B2553D">
        <w:rPr>
          <w:rFonts w:ascii="Helvetica" w:hAnsi="Helvetica"/>
        </w:rPr>
        <w:t>Allegare certificati degli apparecchi misuratori di consumo idrico.</w:t>
      </w:r>
    </w:p>
    <w:p w14:paraId="1B1F4331" w14:textId="77777777" w:rsidR="009A4E5A" w:rsidRPr="001A6D00" w:rsidRDefault="009A4E5A" w:rsidP="001A6D00">
      <w:pPr>
        <w:jc w:val="both"/>
        <w:rPr>
          <w:rFonts w:ascii="Helvetica" w:hAnsi="Helvetica"/>
        </w:rPr>
      </w:pPr>
    </w:p>
    <w:p w14:paraId="19615E88" w14:textId="77777777" w:rsidR="001A6D00" w:rsidRDefault="001A6D00" w:rsidP="001A6D00">
      <w:pPr>
        <w:jc w:val="both"/>
        <w:rPr>
          <w:rFonts w:ascii="Helvetica" w:hAnsi="Helvetica"/>
          <w:b/>
        </w:rPr>
      </w:pPr>
      <w:r w:rsidRPr="009A4E5A">
        <w:rPr>
          <w:rFonts w:ascii="Helvetica" w:hAnsi="Helvetica"/>
          <w:b/>
        </w:rPr>
        <w:t>SPECIFICHE TECNICHE DEL CANTIERE</w:t>
      </w:r>
    </w:p>
    <w:p w14:paraId="477455EE" w14:textId="77777777" w:rsidR="009A4E5A" w:rsidRPr="009A4E5A" w:rsidRDefault="009A4E5A" w:rsidP="001A6D00">
      <w:pPr>
        <w:jc w:val="both"/>
        <w:rPr>
          <w:rFonts w:ascii="Helvetica" w:hAnsi="Helvetica"/>
          <w:b/>
        </w:rPr>
      </w:pPr>
    </w:p>
    <w:p w14:paraId="55117316" w14:textId="77777777" w:rsidR="001A6D00" w:rsidRPr="009A4E5A" w:rsidRDefault="001A6D00" w:rsidP="001A6D00">
      <w:pPr>
        <w:jc w:val="both"/>
        <w:rPr>
          <w:rFonts w:ascii="Helvetica" w:hAnsi="Helvetica"/>
          <w:b/>
        </w:rPr>
      </w:pPr>
      <w:r w:rsidRPr="009A4E5A">
        <w:rPr>
          <w:rFonts w:ascii="Helvetica" w:hAnsi="Helvetica"/>
          <w:b/>
        </w:rPr>
        <w:t>Demolizioni e rimozioni dei materiali</w:t>
      </w:r>
    </w:p>
    <w:p w14:paraId="1978F4DA" w14:textId="77881732" w:rsidR="001A6D00" w:rsidRPr="001A6D00" w:rsidRDefault="001A6D00" w:rsidP="001A6D00">
      <w:pPr>
        <w:jc w:val="both"/>
        <w:rPr>
          <w:rFonts w:ascii="Helvetica" w:hAnsi="Helvetica"/>
        </w:rPr>
      </w:pPr>
      <w:r w:rsidRPr="001A6D00">
        <w:rPr>
          <w:rFonts w:ascii="Helvetica" w:hAnsi="Helvetica"/>
        </w:rPr>
        <w:t>Allo scopo</w:t>
      </w:r>
      <w:r w:rsidR="00B0553B">
        <w:rPr>
          <w:rFonts w:ascii="Helvetica" w:hAnsi="Helvetica"/>
        </w:rPr>
        <w:t xml:space="preserve"> di ridurre l’impatto ambientale</w:t>
      </w:r>
      <w:r w:rsidRPr="001A6D00">
        <w:rPr>
          <w:rFonts w:ascii="Helvetica" w:hAnsi="Helvetica"/>
        </w:rPr>
        <w:t xml:space="preserve"> sulle risorse naturali e di aumentare l'uso di materiali riciclati con</w:t>
      </w:r>
      <w:r w:rsidR="009A4E5A">
        <w:rPr>
          <w:rFonts w:ascii="Helvetica" w:hAnsi="Helvetica"/>
        </w:rPr>
        <w:t xml:space="preserve"> </w:t>
      </w:r>
      <w:r w:rsidRPr="001A6D00">
        <w:rPr>
          <w:rFonts w:ascii="Helvetica" w:hAnsi="Helvetica"/>
        </w:rPr>
        <w:t>l’obiettivo di recuperare e riciclare entro il 2020 almeno il 70% dei rifiuti non pericolosi da costruzione e</w:t>
      </w:r>
      <w:r w:rsidR="009A4E5A">
        <w:rPr>
          <w:rFonts w:ascii="Helvetica" w:hAnsi="Helvetica"/>
        </w:rPr>
        <w:t xml:space="preserve"> </w:t>
      </w:r>
      <w:r w:rsidRPr="001A6D00">
        <w:rPr>
          <w:rFonts w:ascii="Helvetica" w:hAnsi="Helvetica"/>
        </w:rPr>
        <w:t>demolizione, fermo restando il rispetto normativo, il progetto del nuovo edificio prevede che prima di</w:t>
      </w:r>
      <w:r w:rsidR="009A4E5A">
        <w:rPr>
          <w:rFonts w:ascii="Helvetica" w:hAnsi="Helvetica"/>
        </w:rPr>
        <w:t xml:space="preserve"> </w:t>
      </w:r>
      <w:r w:rsidRPr="001A6D00">
        <w:rPr>
          <w:rFonts w:ascii="Helvetica" w:hAnsi="Helvetica"/>
        </w:rPr>
        <w:t>eseguire le demolizioni previste, l’impresa debba effettuare una verifica per determinare ciò che può essere</w:t>
      </w:r>
      <w:r w:rsidR="009A4E5A">
        <w:rPr>
          <w:rFonts w:ascii="Helvetica" w:hAnsi="Helvetica"/>
        </w:rPr>
        <w:t xml:space="preserve"> </w:t>
      </w:r>
      <w:r w:rsidRPr="001A6D00">
        <w:rPr>
          <w:rFonts w:ascii="Helvetica" w:hAnsi="Helvetica"/>
        </w:rPr>
        <w:t>riutilizzato, riciclato o recuperato secondo i seguenti criteri:</w:t>
      </w:r>
    </w:p>
    <w:p w14:paraId="50560B36" w14:textId="77777777" w:rsidR="001A6D00" w:rsidRPr="00176690" w:rsidRDefault="001A6D00" w:rsidP="009A4E5A">
      <w:pPr>
        <w:pStyle w:val="Paragrafoelenco"/>
        <w:numPr>
          <w:ilvl w:val="0"/>
          <w:numId w:val="3"/>
        </w:numPr>
        <w:jc w:val="both"/>
        <w:rPr>
          <w:rFonts w:ascii="Helvetica" w:hAnsi="Helvetica"/>
        </w:rPr>
      </w:pPr>
      <w:r w:rsidRPr="009A4E5A">
        <w:rPr>
          <w:rFonts w:ascii="Helvetica" w:hAnsi="Helvetica"/>
        </w:rPr>
        <w:t>individuazione e valutazione dei rischi di rifiuti pericolosi che possono richiedere un trattamento</w:t>
      </w:r>
      <w:r w:rsidR="00176690">
        <w:rPr>
          <w:rFonts w:ascii="Helvetica" w:hAnsi="Helvetica"/>
        </w:rPr>
        <w:t xml:space="preserve"> </w:t>
      </w:r>
      <w:r w:rsidRPr="00176690">
        <w:rPr>
          <w:rFonts w:ascii="Helvetica" w:hAnsi="Helvetica"/>
        </w:rPr>
        <w:t>più o meno specialistico o emissioni che possano sorgere durante la demolizione;</w:t>
      </w:r>
    </w:p>
    <w:p w14:paraId="0FF9036B" w14:textId="77777777" w:rsidR="001A6D00" w:rsidRPr="009A4E5A" w:rsidRDefault="001A6D00" w:rsidP="009A4E5A">
      <w:pPr>
        <w:pStyle w:val="Paragrafoelenco"/>
        <w:numPr>
          <w:ilvl w:val="0"/>
          <w:numId w:val="3"/>
        </w:numPr>
        <w:jc w:val="both"/>
        <w:rPr>
          <w:rFonts w:ascii="Helvetica" w:hAnsi="Helvetica"/>
        </w:rPr>
      </w:pPr>
      <w:r w:rsidRPr="009A4E5A">
        <w:rPr>
          <w:rFonts w:ascii="Helvetica" w:hAnsi="Helvetica"/>
        </w:rPr>
        <w:t>stima delle quantità da demolire con ripartizione dei diversi materiali da costruzione;</w:t>
      </w:r>
    </w:p>
    <w:p w14:paraId="55B16013" w14:textId="29272DF0" w:rsidR="001A6D00" w:rsidRPr="00E82A53" w:rsidRDefault="001A6D00" w:rsidP="009A4E5A">
      <w:pPr>
        <w:pStyle w:val="Paragrafoelenco"/>
        <w:numPr>
          <w:ilvl w:val="0"/>
          <w:numId w:val="3"/>
        </w:numPr>
        <w:jc w:val="both"/>
        <w:rPr>
          <w:rFonts w:ascii="Helvetica" w:hAnsi="Helvetica"/>
        </w:rPr>
      </w:pPr>
      <w:r w:rsidRPr="009A4E5A">
        <w:rPr>
          <w:rFonts w:ascii="Helvetica" w:hAnsi="Helvetica"/>
        </w:rPr>
        <w:t>stima della percentuale di riutilizzo e di potenziale riciclaggio sulla base di proposte di sistemi di</w:t>
      </w:r>
      <w:r w:rsidR="00E82A53">
        <w:rPr>
          <w:rFonts w:ascii="Helvetica" w:hAnsi="Helvetica"/>
        </w:rPr>
        <w:t xml:space="preserve"> </w:t>
      </w:r>
      <w:r w:rsidRPr="00E82A53">
        <w:rPr>
          <w:rFonts w:ascii="Helvetica" w:hAnsi="Helvetica"/>
        </w:rPr>
        <w:t>selezione durante il processo di demolizione;</w:t>
      </w:r>
    </w:p>
    <w:p w14:paraId="21648993" w14:textId="3C51EB84" w:rsidR="001A6D00" w:rsidRPr="00E82A53" w:rsidRDefault="001A6D00" w:rsidP="009A4E5A">
      <w:pPr>
        <w:pStyle w:val="Paragrafoelenco"/>
        <w:numPr>
          <w:ilvl w:val="0"/>
          <w:numId w:val="3"/>
        </w:numPr>
        <w:jc w:val="both"/>
        <w:rPr>
          <w:rFonts w:ascii="Helvetica" w:hAnsi="Helvetica"/>
        </w:rPr>
      </w:pPr>
      <w:r w:rsidRPr="009A4E5A">
        <w:rPr>
          <w:rFonts w:ascii="Helvetica" w:hAnsi="Helvetica"/>
        </w:rPr>
        <w:t>stima della percentuale potenzialmente raggiungibile con altre forme di recupero dal processo di</w:t>
      </w:r>
      <w:r w:rsidR="00E82A53">
        <w:rPr>
          <w:rFonts w:ascii="Helvetica" w:hAnsi="Helvetica"/>
        </w:rPr>
        <w:t xml:space="preserve"> </w:t>
      </w:r>
      <w:r w:rsidRPr="00E82A53">
        <w:rPr>
          <w:rFonts w:ascii="Helvetica" w:hAnsi="Helvetica"/>
        </w:rPr>
        <w:t>demolizione.</w:t>
      </w:r>
    </w:p>
    <w:p w14:paraId="5BF8D0DB" w14:textId="79C0651E" w:rsidR="001A6D00" w:rsidRDefault="001A6D00" w:rsidP="001A6D00">
      <w:pPr>
        <w:jc w:val="both"/>
        <w:rPr>
          <w:rFonts w:ascii="Helvetica" w:hAnsi="Helvetica"/>
        </w:rPr>
      </w:pPr>
      <w:r w:rsidRPr="001A6D00">
        <w:rPr>
          <w:rFonts w:ascii="Helvetica" w:hAnsi="Helvetica"/>
        </w:rPr>
        <w:t>L’impresa è tenuta inoltre a presentare una relazione contenente le suddette valutazioni, dichiarando</w:t>
      </w:r>
      <w:r w:rsidR="00E82A53">
        <w:rPr>
          <w:rFonts w:ascii="Helvetica" w:hAnsi="Helvetica"/>
        </w:rPr>
        <w:t xml:space="preserve"> </w:t>
      </w:r>
      <w:r w:rsidRPr="001A6D00">
        <w:rPr>
          <w:rFonts w:ascii="Helvetica" w:hAnsi="Helvetica"/>
        </w:rPr>
        <w:t>contestualmente l’impegno al rispetto delle quantità stimate, allegando il piano di demolizione e recupero</w:t>
      </w:r>
      <w:r w:rsidR="00E82A53">
        <w:rPr>
          <w:rFonts w:ascii="Helvetica" w:hAnsi="Helvetica"/>
        </w:rPr>
        <w:t xml:space="preserve"> </w:t>
      </w:r>
      <w:r w:rsidRPr="001A6D00">
        <w:rPr>
          <w:rFonts w:ascii="Helvetica" w:hAnsi="Helvetica"/>
        </w:rPr>
        <w:t>e la dichiarazione di impegno a trattare i rifiuti di demolizione ed a conferirli ad un impianto autorizzato per</w:t>
      </w:r>
      <w:r w:rsidR="00E82A53">
        <w:rPr>
          <w:rFonts w:ascii="Helvetica" w:hAnsi="Helvetica"/>
        </w:rPr>
        <w:t xml:space="preserve"> </w:t>
      </w:r>
      <w:r w:rsidRPr="001A6D00">
        <w:rPr>
          <w:rFonts w:ascii="Helvetica" w:hAnsi="Helvetica"/>
        </w:rPr>
        <w:t>il recupero.</w:t>
      </w:r>
    </w:p>
    <w:p w14:paraId="64F4289B" w14:textId="77777777" w:rsidR="00E82A53" w:rsidRPr="001A6D00" w:rsidRDefault="00E82A53" w:rsidP="001A6D00">
      <w:pPr>
        <w:jc w:val="both"/>
        <w:rPr>
          <w:rFonts w:ascii="Helvetica" w:hAnsi="Helvetica"/>
        </w:rPr>
      </w:pPr>
    </w:p>
    <w:p w14:paraId="73714A15" w14:textId="77777777" w:rsidR="001A6D00" w:rsidRPr="00E82A53" w:rsidRDefault="001A6D00" w:rsidP="001A6D00">
      <w:pPr>
        <w:jc w:val="both"/>
        <w:rPr>
          <w:rFonts w:ascii="Helvetica" w:hAnsi="Helvetica"/>
          <w:b/>
        </w:rPr>
      </w:pPr>
      <w:r w:rsidRPr="00E82A53">
        <w:rPr>
          <w:rFonts w:ascii="Helvetica" w:hAnsi="Helvetica"/>
          <w:b/>
        </w:rPr>
        <w:t>Prestazioni ambientali</w:t>
      </w:r>
    </w:p>
    <w:p w14:paraId="4F9990AE" w14:textId="22F57156" w:rsidR="001A6D00" w:rsidRPr="001A6D00" w:rsidRDefault="001A6D00" w:rsidP="001A6D00">
      <w:pPr>
        <w:jc w:val="both"/>
        <w:rPr>
          <w:rFonts w:ascii="Helvetica" w:hAnsi="Helvetica"/>
        </w:rPr>
      </w:pPr>
      <w:r w:rsidRPr="001A6D00">
        <w:rPr>
          <w:rFonts w:ascii="Helvetica" w:hAnsi="Helvetica"/>
        </w:rPr>
        <w:t>Ferme restando le norme e i regolamenti più restrittivi, l’impresa durante le attività di cantiere è tenuta</w:t>
      </w:r>
      <w:r w:rsidR="00E82A53">
        <w:rPr>
          <w:rFonts w:ascii="Helvetica" w:hAnsi="Helvetica"/>
        </w:rPr>
        <w:t xml:space="preserve"> </w:t>
      </w:r>
      <w:r w:rsidR="00EE74B3">
        <w:rPr>
          <w:rFonts w:ascii="Helvetica" w:hAnsi="Helvetica"/>
        </w:rPr>
        <w:t xml:space="preserve">a </w:t>
      </w:r>
      <w:r w:rsidRPr="001A6D00">
        <w:rPr>
          <w:rFonts w:ascii="Helvetica" w:hAnsi="Helvetica"/>
        </w:rPr>
        <w:t>garantire le seguenti prestazioni:</w:t>
      </w:r>
    </w:p>
    <w:p w14:paraId="0E1D8F14" w14:textId="0377DCDF" w:rsidR="001A6D00" w:rsidRPr="00E82A53" w:rsidRDefault="001A6D00" w:rsidP="00E82A53">
      <w:pPr>
        <w:pStyle w:val="Paragrafoelenco"/>
        <w:numPr>
          <w:ilvl w:val="0"/>
          <w:numId w:val="4"/>
        </w:numPr>
        <w:jc w:val="both"/>
        <w:rPr>
          <w:rFonts w:ascii="Helvetica" w:hAnsi="Helvetica"/>
        </w:rPr>
      </w:pPr>
      <w:r w:rsidRPr="00E82A53">
        <w:rPr>
          <w:rFonts w:ascii="Helvetica" w:hAnsi="Helvetica"/>
        </w:rPr>
        <w:t>per tutte le attività di cantiere e trasporto dei materiali devono essere utilizzati mezzi che rientrano</w:t>
      </w:r>
      <w:r w:rsidR="00E82A53">
        <w:rPr>
          <w:rFonts w:ascii="Helvetica" w:hAnsi="Helvetica"/>
        </w:rPr>
        <w:t xml:space="preserve"> </w:t>
      </w:r>
      <w:r w:rsidRPr="00E82A53">
        <w:rPr>
          <w:rFonts w:ascii="Helvetica" w:hAnsi="Helvetica"/>
        </w:rPr>
        <w:t>almeno nella categoria EEV (veicolo ecologico migliorato)</w:t>
      </w:r>
    </w:p>
    <w:p w14:paraId="301EA042" w14:textId="7E89B1D3" w:rsidR="001A6D00" w:rsidRPr="00E82A53" w:rsidRDefault="001A6D00" w:rsidP="00E82A53">
      <w:pPr>
        <w:pStyle w:val="Paragrafoelenco"/>
        <w:numPr>
          <w:ilvl w:val="0"/>
          <w:numId w:val="4"/>
        </w:numPr>
        <w:jc w:val="both"/>
        <w:rPr>
          <w:rFonts w:ascii="Helvetica" w:hAnsi="Helvetica"/>
        </w:rPr>
      </w:pPr>
      <w:r w:rsidRPr="00E82A53">
        <w:rPr>
          <w:rFonts w:ascii="Helvetica" w:hAnsi="Helvetica"/>
        </w:rPr>
        <w:t>gli impatti sul clima non minimizzabili (con mezzi ibridi; elettrici a metano o a GPL) che derivano</w:t>
      </w:r>
      <w:r w:rsidR="00E82A53">
        <w:rPr>
          <w:rFonts w:ascii="Helvetica" w:hAnsi="Helvetica"/>
        </w:rPr>
        <w:t xml:space="preserve"> </w:t>
      </w:r>
      <w:r w:rsidRPr="00E82A53">
        <w:rPr>
          <w:rFonts w:ascii="Helvetica" w:hAnsi="Helvetica"/>
        </w:rPr>
        <w:t>dalle emissioni dei gas di scarico dei trasporto e mezzi dì cantiere saranno compensati con lo</w:t>
      </w:r>
      <w:r w:rsidR="00E82A53">
        <w:rPr>
          <w:rFonts w:ascii="Helvetica" w:hAnsi="Helvetica"/>
        </w:rPr>
        <w:t xml:space="preserve"> </w:t>
      </w:r>
      <w:r w:rsidRPr="00E82A53">
        <w:rPr>
          <w:rFonts w:ascii="Helvetica" w:hAnsi="Helvetica"/>
        </w:rPr>
        <w:t>sviluppo di progetti CDM (Clean Development Mechartlsm) e/o Jl (Joint Implementation), ovvero</w:t>
      </w:r>
      <w:r w:rsidR="00E82A53">
        <w:rPr>
          <w:rFonts w:ascii="Helvetica" w:hAnsi="Helvetica"/>
        </w:rPr>
        <w:t xml:space="preserve"> </w:t>
      </w:r>
      <w:r w:rsidRPr="00E82A53">
        <w:rPr>
          <w:rFonts w:ascii="Helvetica" w:hAnsi="Helvetica"/>
        </w:rPr>
        <w:t>eventuale partecipazione a un carbon fund.</w:t>
      </w:r>
    </w:p>
    <w:p w14:paraId="14106A7A" w14:textId="30829090" w:rsidR="001A6D00" w:rsidRPr="001A6D00" w:rsidRDefault="001A6D00" w:rsidP="001A6D00">
      <w:pPr>
        <w:jc w:val="both"/>
        <w:rPr>
          <w:rFonts w:ascii="Helvetica" w:hAnsi="Helvetica"/>
        </w:rPr>
      </w:pPr>
      <w:r w:rsidRPr="001A6D00">
        <w:rPr>
          <w:rFonts w:ascii="Helvetica" w:hAnsi="Helvetica"/>
        </w:rPr>
        <w:t>Per impedire fenomeni di diminuzione di materia organica, calo della biodiversità, contaminazione locale o</w:t>
      </w:r>
      <w:r w:rsidR="00E82A53">
        <w:rPr>
          <w:rFonts w:ascii="Helvetica" w:hAnsi="Helvetica"/>
        </w:rPr>
        <w:t xml:space="preserve"> </w:t>
      </w:r>
      <w:r w:rsidRPr="001A6D00">
        <w:rPr>
          <w:rFonts w:ascii="Helvetica" w:hAnsi="Helvetica"/>
        </w:rPr>
        <w:t>diffusa, salinizzazione, erosione del suolo, ecc, dovranno essere attuate le seguenti azioni a tutela del suolo:</w:t>
      </w:r>
    </w:p>
    <w:p w14:paraId="02B179D9" w14:textId="3950D203" w:rsidR="001A6D00" w:rsidRPr="00E82A53" w:rsidRDefault="001A6D00" w:rsidP="00E82A53">
      <w:pPr>
        <w:pStyle w:val="Paragrafoelenco"/>
        <w:numPr>
          <w:ilvl w:val="0"/>
          <w:numId w:val="5"/>
        </w:numPr>
        <w:jc w:val="both"/>
        <w:rPr>
          <w:rFonts w:ascii="Helvetica" w:hAnsi="Helvetica"/>
        </w:rPr>
      </w:pPr>
      <w:r w:rsidRPr="00E82A53">
        <w:rPr>
          <w:rFonts w:ascii="Helvetica" w:hAnsi="Helvetica"/>
        </w:rPr>
        <w:t>accantonamento in sito e successivo riutilizzo dello scotico del terreno vegetale per una profondità</w:t>
      </w:r>
      <w:r w:rsidR="00E82A53">
        <w:rPr>
          <w:rFonts w:ascii="Helvetica" w:hAnsi="Helvetica"/>
        </w:rPr>
        <w:t xml:space="preserve"> </w:t>
      </w:r>
      <w:r w:rsidRPr="00E82A53">
        <w:rPr>
          <w:rFonts w:ascii="Helvetica" w:hAnsi="Helvetica"/>
        </w:rPr>
        <w:t>di 60 cm, per la realizzazione di scarpate e aree verdi;</w:t>
      </w:r>
    </w:p>
    <w:p w14:paraId="1A946C1C" w14:textId="4DCB764B" w:rsidR="001A6D00" w:rsidRPr="00E82A53" w:rsidRDefault="001A6D00" w:rsidP="00E82A53">
      <w:pPr>
        <w:pStyle w:val="Paragrafoelenco"/>
        <w:numPr>
          <w:ilvl w:val="0"/>
          <w:numId w:val="5"/>
        </w:numPr>
        <w:jc w:val="both"/>
        <w:rPr>
          <w:rFonts w:ascii="Helvetica" w:hAnsi="Helvetica"/>
        </w:rPr>
      </w:pPr>
      <w:r w:rsidRPr="00E82A53">
        <w:rPr>
          <w:rFonts w:ascii="Helvetica" w:hAnsi="Helvetica"/>
        </w:rPr>
        <w:t>tutti i rifiuti prodotti dovranno essere selezionati e conferiti nelle apposite discariche autorizzate</w:t>
      </w:r>
      <w:r w:rsidR="00E82A53">
        <w:rPr>
          <w:rFonts w:ascii="Helvetica" w:hAnsi="Helvetica"/>
        </w:rPr>
        <w:t xml:space="preserve"> </w:t>
      </w:r>
      <w:r w:rsidRPr="00E82A53">
        <w:rPr>
          <w:rFonts w:ascii="Helvetica" w:hAnsi="Helvetica"/>
        </w:rPr>
        <w:t>quando non sia possibile avviarli al recupero.</w:t>
      </w:r>
    </w:p>
    <w:p w14:paraId="44BB3E00" w14:textId="3D09BC85" w:rsidR="001A6D00" w:rsidRPr="00E82A53" w:rsidRDefault="001A6D00" w:rsidP="00E82A53">
      <w:pPr>
        <w:pStyle w:val="Paragrafoelenco"/>
        <w:numPr>
          <w:ilvl w:val="0"/>
          <w:numId w:val="5"/>
        </w:numPr>
        <w:jc w:val="both"/>
        <w:rPr>
          <w:rFonts w:ascii="Helvetica" w:hAnsi="Helvetica"/>
        </w:rPr>
      </w:pPr>
      <w:r w:rsidRPr="00E82A53">
        <w:rPr>
          <w:rFonts w:ascii="Helvetica" w:hAnsi="Helvetica"/>
        </w:rPr>
        <w:t>eventuali aree di deposito provvisori</w:t>
      </w:r>
      <w:r w:rsidR="00EE74B3">
        <w:rPr>
          <w:rFonts w:ascii="Helvetica" w:hAnsi="Helvetica"/>
        </w:rPr>
        <w:t>o</w:t>
      </w:r>
      <w:r w:rsidRPr="00E82A53">
        <w:rPr>
          <w:rFonts w:ascii="Helvetica" w:hAnsi="Helvetica"/>
        </w:rPr>
        <w:t xml:space="preserve"> di rifiuti non inerti devono essere</w:t>
      </w:r>
      <w:r w:rsidR="00E82A53">
        <w:rPr>
          <w:rFonts w:ascii="Helvetica" w:hAnsi="Helvetica"/>
        </w:rPr>
        <w:t xml:space="preserve"> </w:t>
      </w:r>
      <w:r w:rsidRPr="00E82A53">
        <w:rPr>
          <w:rFonts w:ascii="Helvetica" w:hAnsi="Helvetica"/>
        </w:rPr>
        <w:t>opportunamente</w:t>
      </w:r>
      <w:r w:rsidR="00E82A53">
        <w:rPr>
          <w:rFonts w:ascii="Helvetica" w:hAnsi="Helvetica"/>
        </w:rPr>
        <w:t xml:space="preserve"> </w:t>
      </w:r>
      <w:r w:rsidRPr="00E82A53">
        <w:rPr>
          <w:rFonts w:ascii="Helvetica" w:hAnsi="Helvetica"/>
        </w:rPr>
        <w:t>impermeabilizzate e le acque di</w:t>
      </w:r>
      <w:r w:rsidR="00E82A53">
        <w:rPr>
          <w:rFonts w:ascii="Helvetica" w:hAnsi="Helvetica"/>
        </w:rPr>
        <w:t xml:space="preserve"> </w:t>
      </w:r>
      <w:r w:rsidRPr="00E82A53">
        <w:rPr>
          <w:rFonts w:ascii="Helvetica" w:hAnsi="Helvetica"/>
        </w:rPr>
        <w:t>dilavamento devono essere depurate prima del</w:t>
      </w:r>
      <w:r w:rsidR="00E82A53">
        <w:rPr>
          <w:rFonts w:ascii="Helvetica" w:hAnsi="Helvetica"/>
        </w:rPr>
        <w:t xml:space="preserve"> </w:t>
      </w:r>
      <w:r w:rsidRPr="00E82A53">
        <w:rPr>
          <w:rFonts w:ascii="Helvetica" w:hAnsi="Helvetica"/>
        </w:rPr>
        <w:t>convogliamento verso i recapiti idrici finali.</w:t>
      </w:r>
    </w:p>
    <w:p w14:paraId="4E197E4B" w14:textId="1BF5D2A6" w:rsidR="001A6D00" w:rsidRPr="001A6D00" w:rsidRDefault="001A6D00" w:rsidP="001A6D00">
      <w:pPr>
        <w:jc w:val="both"/>
        <w:rPr>
          <w:rFonts w:ascii="Helvetica" w:hAnsi="Helvetica"/>
        </w:rPr>
      </w:pPr>
      <w:r w:rsidRPr="001A6D00">
        <w:rPr>
          <w:rFonts w:ascii="Helvetica" w:hAnsi="Helvetica"/>
        </w:rPr>
        <w:t>Al fine di tutelare le acque superficiali e sotterranee da eventuali impatti dovranno essere rispettate le</w:t>
      </w:r>
      <w:r w:rsidR="00E82A53">
        <w:rPr>
          <w:rFonts w:ascii="Helvetica" w:hAnsi="Helvetica"/>
        </w:rPr>
        <w:t xml:space="preserve"> </w:t>
      </w:r>
      <w:r w:rsidRPr="001A6D00">
        <w:rPr>
          <w:rFonts w:ascii="Helvetica" w:hAnsi="Helvetica"/>
        </w:rPr>
        <w:t>seguenti azioni:</w:t>
      </w:r>
    </w:p>
    <w:p w14:paraId="2C052983" w14:textId="1F6B1726"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gli ambiti interessati dai fossi e torrenti (fasce ripariali) e da filari o altre formazioni vegetazionali</w:t>
      </w:r>
      <w:r w:rsidR="00E82A53">
        <w:rPr>
          <w:rFonts w:ascii="Helvetica" w:hAnsi="Helvetica"/>
        </w:rPr>
        <w:t xml:space="preserve"> </w:t>
      </w:r>
      <w:r w:rsidRPr="00E82A53">
        <w:rPr>
          <w:rFonts w:ascii="Helvetica" w:hAnsi="Helvetica"/>
        </w:rPr>
        <w:t>devono essere recintati e protetti con apposite reti al fine di proteggerli da danni accidentali.</w:t>
      </w:r>
    </w:p>
    <w:p w14:paraId="7EA50A6D" w14:textId="3C9014E7" w:rsidR="001A6D00" w:rsidRPr="001A6D00" w:rsidRDefault="001A6D00" w:rsidP="001A6D00">
      <w:pPr>
        <w:jc w:val="both"/>
        <w:rPr>
          <w:rFonts w:ascii="Helvetica" w:hAnsi="Helvetica"/>
        </w:rPr>
      </w:pPr>
      <w:r w:rsidRPr="001A6D00">
        <w:rPr>
          <w:rFonts w:ascii="Helvetica" w:hAnsi="Helvetica"/>
        </w:rPr>
        <w:t>AI fine di ridurre i rischi ambientali, l’impresa è tenuta a produrre una relazione tecnica dovrà contenere</w:t>
      </w:r>
      <w:r w:rsidR="00E82A53">
        <w:rPr>
          <w:rFonts w:ascii="Helvetica" w:hAnsi="Helvetica"/>
        </w:rPr>
        <w:t xml:space="preserve"> </w:t>
      </w:r>
      <w:r w:rsidRPr="001A6D00">
        <w:rPr>
          <w:rFonts w:ascii="Helvetica" w:hAnsi="Helvetica"/>
        </w:rPr>
        <w:t>anche l'individuazione puntuale delle possibili criticità legate all'impatto nell'area di cantiere e alle</w:t>
      </w:r>
      <w:r w:rsidR="00E82A53">
        <w:rPr>
          <w:rFonts w:ascii="Helvetica" w:hAnsi="Helvetica"/>
        </w:rPr>
        <w:t xml:space="preserve"> </w:t>
      </w:r>
      <w:r w:rsidRPr="001A6D00">
        <w:rPr>
          <w:rFonts w:ascii="Helvetica" w:hAnsi="Helvetica"/>
        </w:rPr>
        <w:t>emissioni di inquinanti sull'ambiente</w:t>
      </w:r>
      <w:r w:rsidR="00E82A53">
        <w:rPr>
          <w:rFonts w:ascii="Helvetica" w:hAnsi="Helvetica"/>
        </w:rPr>
        <w:t xml:space="preserve"> </w:t>
      </w:r>
      <w:r w:rsidRPr="001A6D00">
        <w:rPr>
          <w:rFonts w:ascii="Helvetica" w:hAnsi="Helvetica"/>
        </w:rPr>
        <w:t>circostante, con particolare riferimento alle singole tipologie di</w:t>
      </w:r>
      <w:r w:rsidR="00E82A53">
        <w:rPr>
          <w:rFonts w:ascii="Helvetica" w:hAnsi="Helvetica"/>
        </w:rPr>
        <w:t xml:space="preserve"> </w:t>
      </w:r>
      <w:r w:rsidRPr="001A6D00">
        <w:rPr>
          <w:rFonts w:ascii="Helvetica" w:hAnsi="Helvetica"/>
        </w:rPr>
        <w:t>lavorazione. La relazione tecnica</w:t>
      </w:r>
      <w:r w:rsidR="00E82A53">
        <w:rPr>
          <w:rFonts w:ascii="Helvetica" w:hAnsi="Helvetica"/>
        </w:rPr>
        <w:t xml:space="preserve"> </w:t>
      </w:r>
      <w:r w:rsidRPr="001A6D00">
        <w:rPr>
          <w:rFonts w:ascii="Helvetica" w:hAnsi="Helvetica"/>
        </w:rPr>
        <w:t>dovrà inoltre contenere:</w:t>
      </w:r>
    </w:p>
    <w:p w14:paraId="0E093DFB" w14:textId="05631D3C"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adottate per la protezione delle risorse naturali, paesistiche e storico-culturali</w:t>
      </w:r>
      <w:r w:rsidR="00E82A53">
        <w:rPr>
          <w:rFonts w:ascii="Helvetica" w:hAnsi="Helvetica"/>
        </w:rPr>
        <w:t xml:space="preserve"> </w:t>
      </w:r>
      <w:r w:rsidRPr="00E82A53">
        <w:rPr>
          <w:rFonts w:ascii="Helvetica" w:hAnsi="Helvetica"/>
        </w:rPr>
        <w:t>presenti</w:t>
      </w:r>
      <w:r w:rsidR="00E82A53" w:rsidRPr="00E82A53">
        <w:rPr>
          <w:rFonts w:ascii="Helvetica" w:hAnsi="Helvetica"/>
        </w:rPr>
        <w:t xml:space="preserve"> </w:t>
      </w:r>
      <w:r w:rsidRPr="00E82A53">
        <w:rPr>
          <w:rFonts w:ascii="Helvetica" w:hAnsi="Helvetica"/>
        </w:rPr>
        <w:t>nell'area del cantiere;</w:t>
      </w:r>
    </w:p>
    <w:p w14:paraId="661A63EB" w14:textId="642E054C"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per implementare la raccolta differenziata nel cantiere (tipo di cassonetti/contenitori per</w:t>
      </w:r>
      <w:r w:rsidR="00E82A53">
        <w:rPr>
          <w:rFonts w:ascii="Helvetica" w:hAnsi="Helvetica"/>
        </w:rPr>
        <w:t xml:space="preserve"> </w:t>
      </w:r>
      <w:r w:rsidRPr="00E82A53">
        <w:rPr>
          <w:rFonts w:ascii="Helvetica" w:hAnsi="Helvetica"/>
        </w:rPr>
        <w:t>la raccolta differenziata, le aree da adibire a stoccaggio temporaneo, ecc..) e per realizzare</w:t>
      </w:r>
      <w:r w:rsidR="00E82A53">
        <w:rPr>
          <w:rFonts w:ascii="Helvetica" w:hAnsi="Helvetica"/>
        </w:rPr>
        <w:t xml:space="preserve"> </w:t>
      </w:r>
      <w:r w:rsidRPr="00E82A53">
        <w:rPr>
          <w:rFonts w:ascii="Helvetica" w:hAnsi="Helvetica"/>
        </w:rPr>
        <w:t>la</w:t>
      </w:r>
      <w:r w:rsidR="00E82A53">
        <w:rPr>
          <w:rFonts w:ascii="Helvetica" w:hAnsi="Helvetica"/>
        </w:rPr>
        <w:t xml:space="preserve"> </w:t>
      </w:r>
      <w:r w:rsidRPr="00E82A53">
        <w:rPr>
          <w:rFonts w:ascii="Helvetica" w:hAnsi="Helvetica"/>
        </w:rPr>
        <w:t>demolizione selettiva e il riciclaggio dei materiali di scavo e dei rifiuti da costruzione e</w:t>
      </w:r>
      <w:r w:rsidR="00E82A53">
        <w:rPr>
          <w:rFonts w:ascii="Helvetica" w:hAnsi="Helvetica"/>
        </w:rPr>
        <w:t xml:space="preserve"> </w:t>
      </w:r>
      <w:r w:rsidRPr="00E82A53">
        <w:rPr>
          <w:rFonts w:ascii="Helvetica" w:hAnsi="Helvetica"/>
        </w:rPr>
        <w:t>demolizione</w:t>
      </w:r>
      <w:r w:rsidR="00E82A53">
        <w:rPr>
          <w:rFonts w:ascii="Helvetica" w:hAnsi="Helvetica"/>
        </w:rPr>
        <w:t xml:space="preserve"> </w:t>
      </w:r>
      <w:r w:rsidRPr="00E82A53">
        <w:rPr>
          <w:rFonts w:ascii="Helvetica" w:hAnsi="Helvetica"/>
        </w:rPr>
        <w:t>(C&amp;D};</w:t>
      </w:r>
    </w:p>
    <w:p w14:paraId="7F92AC31" w14:textId="2C2D55FF"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adottate per aumentare l’efficienza nell’uso dell'energia nel cantiere e per minimizzare</w:t>
      </w:r>
      <w:r w:rsidR="00E82A53">
        <w:rPr>
          <w:rFonts w:ascii="Helvetica" w:hAnsi="Helvetica"/>
        </w:rPr>
        <w:t xml:space="preserve"> </w:t>
      </w:r>
      <w:r w:rsidRPr="00E82A53">
        <w:rPr>
          <w:rFonts w:ascii="Helvetica" w:hAnsi="Helvetica"/>
        </w:rPr>
        <w:t>le</w:t>
      </w:r>
      <w:r w:rsidR="00E82A53">
        <w:rPr>
          <w:rFonts w:ascii="Helvetica" w:hAnsi="Helvetica"/>
        </w:rPr>
        <w:t xml:space="preserve"> </w:t>
      </w:r>
      <w:r w:rsidRPr="00E82A53">
        <w:rPr>
          <w:rFonts w:ascii="Helvetica" w:hAnsi="Helvetica"/>
        </w:rPr>
        <w:t>emissioni di gas climalteranti, con particolare riferimento all’uso dì tecnologie a basso</w:t>
      </w:r>
      <w:r w:rsidR="00E82A53">
        <w:rPr>
          <w:rFonts w:ascii="Helvetica" w:hAnsi="Helvetica"/>
        </w:rPr>
        <w:t xml:space="preserve"> </w:t>
      </w:r>
      <w:r w:rsidRPr="00E82A53">
        <w:rPr>
          <w:rFonts w:ascii="Helvetica" w:hAnsi="Helvetica"/>
        </w:rPr>
        <w:t>impatto</w:t>
      </w:r>
      <w:r w:rsidR="00E82A53">
        <w:rPr>
          <w:rFonts w:ascii="Helvetica" w:hAnsi="Helvetica"/>
        </w:rPr>
        <w:t xml:space="preserve"> </w:t>
      </w:r>
      <w:r w:rsidRPr="00E82A53">
        <w:rPr>
          <w:rFonts w:ascii="Helvetica" w:hAnsi="Helvetica"/>
        </w:rPr>
        <w:t>ambientale (lampade a scarica di gas a basso consumo energetico o a led, generatori dì</w:t>
      </w:r>
      <w:r w:rsidR="00E82A53">
        <w:rPr>
          <w:rFonts w:ascii="Helvetica" w:hAnsi="Helvetica"/>
        </w:rPr>
        <w:t xml:space="preserve"> </w:t>
      </w:r>
      <w:r w:rsidRPr="00E82A53">
        <w:rPr>
          <w:rFonts w:ascii="Helvetica" w:hAnsi="Helvetica"/>
        </w:rPr>
        <w:t>corrente</w:t>
      </w:r>
      <w:r w:rsidR="00E82A53">
        <w:rPr>
          <w:rFonts w:ascii="Helvetica" w:hAnsi="Helvetica"/>
        </w:rPr>
        <w:t xml:space="preserve"> </w:t>
      </w:r>
      <w:r w:rsidRPr="00E82A53">
        <w:rPr>
          <w:rFonts w:ascii="Helvetica" w:hAnsi="Helvetica"/>
        </w:rPr>
        <w:t>eco-diesel con silenziatore pannelli solari per l’acqua calda, ecc.);</w:t>
      </w:r>
    </w:p>
    <w:p w14:paraId="3797295E" w14:textId="399210B6"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per l’abbattimento del rumore e delle vibrazioni; dovute alle operazioni di scavo, di</w:t>
      </w:r>
      <w:r w:rsidR="00E82A53">
        <w:rPr>
          <w:rFonts w:ascii="Helvetica" w:hAnsi="Helvetica"/>
        </w:rPr>
        <w:t xml:space="preserve"> </w:t>
      </w:r>
      <w:r w:rsidRPr="00E82A53">
        <w:rPr>
          <w:rFonts w:ascii="Helvetica" w:hAnsi="Helvetica"/>
        </w:rPr>
        <w:t>carico/scarico dei materiali di taglio dei materiali, di impasto del cemento</w:t>
      </w:r>
      <w:r w:rsidR="00EE74B3">
        <w:rPr>
          <w:rFonts w:ascii="Helvetica" w:hAnsi="Helvetica"/>
        </w:rPr>
        <w:t xml:space="preserve"> </w:t>
      </w:r>
      <w:r w:rsidRPr="00E82A53">
        <w:rPr>
          <w:rFonts w:ascii="Helvetica" w:hAnsi="Helvetica"/>
        </w:rPr>
        <w:t>e di disarmo,. ecc.,</w:t>
      </w:r>
      <w:r w:rsidR="00E82A53">
        <w:rPr>
          <w:rFonts w:ascii="Helvetica" w:hAnsi="Helvetica"/>
        </w:rPr>
        <w:t xml:space="preserve"> </w:t>
      </w:r>
      <w:r w:rsidRPr="00E82A53">
        <w:rPr>
          <w:rFonts w:ascii="Helvetica" w:hAnsi="Helvetica"/>
        </w:rPr>
        <w:t>e</w:t>
      </w:r>
      <w:r w:rsidR="00E82A53">
        <w:rPr>
          <w:rFonts w:ascii="Helvetica" w:hAnsi="Helvetica"/>
        </w:rPr>
        <w:t xml:space="preserve"> </w:t>
      </w:r>
      <w:r w:rsidRPr="00E82A53">
        <w:rPr>
          <w:rFonts w:ascii="Helvetica" w:hAnsi="Helvetica"/>
        </w:rPr>
        <w:t>l’eventuale installazione di schermature/ coperture antirumore (fisse o mobili) nelle aree</w:t>
      </w:r>
      <w:r w:rsidR="00E82A53">
        <w:rPr>
          <w:rFonts w:ascii="Helvetica" w:hAnsi="Helvetica"/>
        </w:rPr>
        <w:t xml:space="preserve"> </w:t>
      </w:r>
      <w:r w:rsidRPr="00E82A53">
        <w:rPr>
          <w:rFonts w:ascii="Helvetica" w:hAnsi="Helvetica"/>
        </w:rPr>
        <w:t>più</w:t>
      </w:r>
      <w:r w:rsidR="00E82A53">
        <w:rPr>
          <w:rFonts w:ascii="Helvetica" w:hAnsi="Helvetica"/>
        </w:rPr>
        <w:t xml:space="preserve"> </w:t>
      </w:r>
      <w:r w:rsidRPr="00E82A53">
        <w:rPr>
          <w:rFonts w:ascii="Helvetica" w:hAnsi="Helvetica"/>
        </w:rPr>
        <w:t>critiche e nelle aree di lavorazione più rumorose con particolare riferimento alla disponibilità ad</w:t>
      </w:r>
      <w:r w:rsidR="00E82A53">
        <w:rPr>
          <w:rFonts w:ascii="Helvetica" w:hAnsi="Helvetica"/>
        </w:rPr>
        <w:t xml:space="preserve"> </w:t>
      </w:r>
      <w:r w:rsidRPr="00E82A53">
        <w:rPr>
          <w:rFonts w:ascii="Helvetica" w:hAnsi="Helvetica"/>
        </w:rPr>
        <w:t>utilizzare gruppi elettrogeni super-silenziati;</w:t>
      </w:r>
    </w:p>
    <w:p w14:paraId="1667D656" w14:textId="10AAC431"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atte a garantite il risparmio idrico e la gestione delle acque reflue nel cantiere e l'uso delle</w:t>
      </w:r>
      <w:r w:rsidR="00E82A53">
        <w:rPr>
          <w:rFonts w:ascii="Helvetica" w:hAnsi="Helvetica"/>
        </w:rPr>
        <w:t xml:space="preserve"> </w:t>
      </w:r>
      <w:r w:rsidRPr="00E82A53">
        <w:rPr>
          <w:rFonts w:ascii="Helvetica" w:hAnsi="Helvetica"/>
        </w:rPr>
        <w:t>acque piovane e quelle di lavorazione degli inerti, prevedendo opportune reti di drenaggio e scarico</w:t>
      </w:r>
      <w:r w:rsidR="00E82A53">
        <w:rPr>
          <w:rFonts w:ascii="Helvetica" w:hAnsi="Helvetica"/>
        </w:rPr>
        <w:t xml:space="preserve"> </w:t>
      </w:r>
      <w:r w:rsidRPr="00E82A53">
        <w:rPr>
          <w:rFonts w:ascii="Helvetica" w:hAnsi="Helvetica"/>
        </w:rPr>
        <w:t>delle acque;</w:t>
      </w:r>
    </w:p>
    <w:p w14:paraId="4C90295B" w14:textId="3F042CAA"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per l’abbattimento delle polveri e fumi anche attraverso periodici interventi di irrorazione</w:t>
      </w:r>
      <w:r w:rsidR="00E82A53">
        <w:rPr>
          <w:rFonts w:ascii="Helvetica" w:hAnsi="Helvetica"/>
        </w:rPr>
        <w:t xml:space="preserve"> </w:t>
      </w:r>
      <w:r w:rsidRPr="00E82A53">
        <w:rPr>
          <w:rFonts w:ascii="Helvetica" w:hAnsi="Helvetica"/>
        </w:rPr>
        <w:t>delle aree di lavorazione con acqua o altre tecniche di contenimento del fenomeno del</w:t>
      </w:r>
      <w:r w:rsidR="00E82A53">
        <w:rPr>
          <w:rFonts w:ascii="Helvetica" w:hAnsi="Helvetica"/>
        </w:rPr>
        <w:t xml:space="preserve"> </w:t>
      </w:r>
      <w:r w:rsidRPr="00E82A53">
        <w:rPr>
          <w:rFonts w:ascii="Helvetica" w:hAnsi="Helvetica"/>
        </w:rPr>
        <w:t>sollevamento della polvere;</w:t>
      </w:r>
    </w:p>
    <w:p w14:paraId="15D7237F" w14:textId="70953CA7"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per</w:t>
      </w:r>
      <w:r w:rsidR="00E82A53">
        <w:rPr>
          <w:rFonts w:ascii="Helvetica" w:hAnsi="Helvetica"/>
        </w:rPr>
        <w:t xml:space="preserve"> </w:t>
      </w:r>
      <w:r w:rsidRPr="00E82A53">
        <w:rPr>
          <w:rFonts w:ascii="Helvetica" w:hAnsi="Helvetica"/>
        </w:rPr>
        <w:t>garantire</w:t>
      </w:r>
      <w:r w:rsidR="00E82A53">
        <w:rPr>
          <w:rFonts w:ascii="Helvetica" w:hAnsi="Helvetica"/>
        </w:rPr>
        <w:t xml:space="preserve"> </w:t>
      </w:r>
      <w:r w:rsidRPr="00E82A53">
        <w:rPr>
          <w:rFonts w:ascii="Helvetica" w:hAnsi="Helvetica"/>
        </w:rPr>
        <w:t>la protezione del suolo e del sottosuolo; anche attraverso la verifica</w:t>
      </w:r>
      <w:r w:rsidR="00E82A53">
        <w:rPr>
          <w:rFonts w:ascii="Helvetica" w:hAnsi="Helvetica"/>
        </w:rPr>
        <w:t xml:space="preserve"> </w:t>
      </w:r>
      <w:r w:rsidRPr="00E82A53">
        <w:rPr>
          <w:rFonts w:ascii="Helvetica" w:hAnsi="Helvetica"/>
        </w:rPr>
        <w:t>periodica degli sversamenti accidentali di sostanze e materiali inquinanti e la previsione dei relativi</w:t>
      </w:r>
      <w:r w:rsidR="00E82A53">
        <w:rPr>
          <w:rFonts w:ascii="Helvetica" w:hAnsi="Helvetica"/>
        </w:rPr>
        <w:t xml:space="preserve"> </w:t>
      </w:r>
      <w:r w:rsidRPr="00E82A53">
        <w:rPr>
          <w:rFonts w:ascii="Helvetica" w:hAnsi="Helvetica"/>
        </w:rPr>
        <w:t>interventi di estrazione e smaltimento del suolo contaminato;</w:t>
      </w:r>
    </w:p>
    <w:p w14:paraId="4C13ED56" w14:textId="68DAB7E6" w:rsidR="001A6D00" w:rsidRPr="00E82A53" w:rsidRDefault="001A6D00" w:rsidP="00E82A53">
      <w:pPr>
        <w:pStyle w:val="Paragrafoelenco"/>
        <w:numPr>
          <w:ilvl w:val="0"/>
          <w:numId w:val="6"/>
        </w:numPr>
        <w:jc w:val="both"/>
        <w:rPr>
          <w:rFonts w:ascii="Helvetica" w:hAnsi="Helvetica"/>
        </w:rPr>
      </w:pPr>
      <w:r w:rsidRPr="00E82A53">
        <w:rPr>
          <w:rFonts w:ascii="Helvetica" w:hAnsi="Helvetica"/>
        </w:rPr>
        <w:t>le misure idonee per ridurre l'impatto visivo del cantiere, anche attraverso schermature e</w:t>
      </w:r>
      <w:r w:rsidR="00E82A53">
        <w:rPr>
          <w:rFonts w:ascii="Helvetica" w:hAnsi="Helvetica"/>
        </w:rPr>
        <w:t xml:space="preserve"> </w:t>
      </w:r>
      <w:r w:rsidR="00E82A53" w:rsidRPr="00E82A53">
        <w:rPr>
          <w:rFonts w:ascii="Helvetica" w:hAnsi="Helvetica"/>
        </w:rPr>
        <w:t>s</w:t>
      </w:r>
      <w:r w:rsidRPr="00E82A53">
        <w:rPr>
          <w:rFonts w:ascii="Helvetica" w:hAnsi="Helvetica"/>
        </w:rPr>
        <w:t>istemazioni a verde, soprattutto in presenza di abitazioni contigue e habitat con presenza di specie</w:t>
      </w:r>
      <w:r w:rsidR="00E82A53">
        <w:rPr>
          <w:rFonts w:ascii="Helvetica" w:hAnsi="Helvetica"/>
        </w:rPr>
        <w:t xml:space="preserve"> </w:t>
      </w:r>
      <w:r w:rsidRPr="00E82A53">
        <w:rPr>
          <w:rFonts w:ascii="Helvetica" w:hAnsi="Helvetica"/>
        </w:rPr>
        <w:t>particolarmente sensibili alla presenza umana;</w:t>
      </w:r>
    </w:p>
    <w:p w14:paraId="67D551B2" w14:textId="48AE9910" w:rsidR="001A6D00" w:rsidRPr="00895B07" w:rsidRDefault="001A6D00" w:rsidP="00E82A53">
      <w:pPr>
        <w:pStyle w:val="Paragrafoelenco"/>
        <w:numPr>
          <w:ilvl w:val="0"/>
          <w:numId w:val="6"/>
        </w:numPr>
        <w:jc w:val="both"/>
        <w:rPr>
          <w:rFonts w:ascii="Helvetica" w:hAnsi="Helvetica"/>
        </w:rPr>
      </w:pPr>
      <w:r w:rsidRPr="00E82A53">
        <w:rPr>
          <w:rFonts w:ascii="Helvetica" w:hAnsi="Helvetica"/>
        </w:rPr>
        <w:t>le misure per attività di demolizione selettiva e riciclaggio dei rifiuti con particolare riferimento al</w:t>
      </w:r>
      <w:r w:rsidR="00E82A53">
        <w:rPr>
          <w:rFonts w:ascii="Helvetica" w:hAnsi="Helvetica"/>
        </w:rPr>
        <w:t xml:space="preserve"> </w:t>
      </w:r>
      <w:r w:rsidRPr="00E82A53">
        <w:rPr>
          <w:rFonts w:ascii="Helvetica" w:hAnsi="Helvetica"/>
        </w:rPr>
        <w:t>recupero dei laterizi, del calcestruzzo e di materiale proveniente dalle attività di cantiere con minori</w:t>
      </w:r>
      <w:r w:rsidR="00895B07">
        <w:rPr>
          <w:rFonts w:ascii="Helvetica" w:hAnsi="Helvetica"/>
        </w:rPr>
        <w:t xml:space="preserve"> </w:t>
      </w:r>
      <w:r w:rsidRPr="00895B07">
        <w:rPr>
          <w:rFonts w:ascii="Helvetica" w:hAnsi="Helvetica"/>
        </w:rPr>
        <w:t>contenuti di impurità, le misure per il recupero e il riciclaggio degli imballaggi.</w:t>
      </w:r>
    </w:p>
    <w:p w14:paraId="7DAC0854" w14:textId="77777777" w:rsidR="001A6D00" w:rsidRPr="001A6D00" w:rsidRDefault="001A6D00" w:rsidP="001A6D00">
      <w:pPr>
        <w:jc w:val="both"/>
        <w:rPr>
          <w:rFonts w:ascii="Helvetica" w:hAnsi="Helvetica"/>
        </w:rPr>
      </w:pPr>
      <w:r w:rsidRPr="001A6D00">
        <w:rPr>
          <w:rFonts w:ascii="Helvetica" w:hAnsi="Helvetica"/>
        </w:rPr>
        <w:t>Altre prescrizioni per la gestione del cantiere, per le preesistenze arboree e arbustive:</w:t>
      </w:r>
    </w:p>
    <w:p w14:paraId="63F8E298" w14:textId="6398E14F" w:rsidR="001A6D00" w:rsidRPr="00895B07" w:rsidRDefault="001A6D00" w:rsidP="00895B07">
      <w:pPr>
        <w:pStyle w:val="Paragrafoelenco"/>
        <w:numPr>
          <w:ilvl w:val="0"/>
          <w:numId w:val="7"/>
        </w:numPr>
        <w:jc w:val="both"/>
        <w:rPr>
          <w:rFonts w:ascii="Helvetica" w:hAnsi="Helvetica"/>
        </w:rPr>
      </w:pPr>
      <w:r w:rsidRPr="00895B07">
        <w:rPr>
          <w:rFonts w:ascii="Helvetica" w:hAnsi="Helvetica"/>
        </w:rPr>
        <w:t>rimozione delle specie arboree e arbustive alloctone invasive (in particolare, Ailanthus altissima e</w:t>
      </w:r>
      <w:r w:rsidR="00895B07">
        <w:rPr>
          <w:rFonts w:ascii="Helvetica" w:hAnsi="Helvetica"/>
        </w:rPr>
        <w:t xml:space="preserve"> </w:t>
      </w:r>
      <w:r w:rsidRPr="00895B07">
        <w:rPr>
          <w:rFonts w:ascii="Helvetica" w:hAnsi="Helvetica"/>
        </w:rPr>
        <w:t>Robinia p</w:t>
      </w:r>
      <w:r w:rsidR="00EE74B3">
        <w:rPr>
          <w:rFonts w:ascii="Helvetica" w:hAnsi="Helvetica"/>
        </w:rPr>
        <w:t>seudoacacia); comprese radici e</w:t>
      </w:r>
      <w:r w:rsidRPr="00895B07">
        <w:rPr>
          <w:rFonts w:ascii="Helvetica" w:hAnsi="Helvetica"/>
        </w:rPr>
        <w:t xml:space="preserve"> ceppaie; Per l'individuazione delle specie alloctone sì</w:t>
      </w:r>
      <w:r w:rsidR="00895B07">
        <w:rPr>
          <w:rFonts w:ascii="Helvetica" w:hAnsi="Helvetica"/>
        </w:rPr>
        <w:t xml:space="preserve"> </w:t>
      </w:r>
      <w:r w:rsidRPr="00895B07">
        <w:rPr>
          <w:rFonts w:ascii="Helvetica" w:hAnsi="Helvetica"/>
        </w:rPr>
        <w:t>dovrà fare riferimento alla ''Watch List della flora alloctona d'Italia'" (Ministero dell'Ambiente e</w:t>
      </w:r>
      <w:r w:rsidR="00895B07">
        <w:rPr>
          <w:rFonts w:ascii="Helvetica" w:hAnsi="Helvetica"/>
        </w:rPr>
        <w:t xml:space="preserve"> </w:t>
      </w:r>
      <w:r w:rsidRPr="00895B07">
        <w:rPr>
          <w:rFonts w:ascii="Helvetica" w:hAnsi="Helvetica"/>
        </w:rPr>
        <w:t>della Tutela del Territorio e del Mare; Carlo Blasi, Francesca Pretto &amp; Lauta Celesti - Grapow);</w:t>
      </w:r>
    </w:p>
    <w:p w14:paraId="6B44B632" w14:textId="251C818E" w:rsidR="001A6D00" w:rsidRPr="00895B07" w:rsidRDefault="001A6D00" w:rsidP="00895B07">
      <w:pPr>
        <w:pStyle w:val="Paragrafoelenco"/>
        <w:numPr>
          <w:ilvl w:val="0"/>
          <w:numId w:val="7"/>
        </w:numPr>
        <w:jc w:val="both"/>
        <w:rPr>
          <w:rFonts w:ascii="Helvetica" w:hAnsi="Helvetica"/>
        </w:rPr>
      </w:pPr>
      <w:r w:rsidRPr="00895B07">
        <w:rPr>
          <w:rFonts w:ascii="Helvetica" w:hAnsi="Helvetica"/>
        </w:rPr>
        <w:t>protezione delle specie arboree e arbustive autoctone: gli alberi nel cantiere devono essere protetti</w:t>
      </w:r>
      <w:r w:rsidR="00895B07">
        <w:rPr>
          <w:rFonts w:ascii="Helvetica" w:hAnsi="Helvetica"/>
        </w:rPr>
        <w:t xml:space="preserve"> </w:t>
      </w:r>
      <w:r w:rsidRPr="00895B07">
        <w:rPr>
          <w:rFonts w:ascii="Helvetica" w:hAnsi="Helvetica"/>
        </w:rPr>
        <w:t>con materiali idonei, per escludere danni alle radici, al tronco e alla chioma. In particolare intorno al</w:t>
      </w:r>
      <w:r w:rsidR="00895B07">
        <w:rPr>
          <w:rFonts w:ascii="Helvetica" w:hAnsi="Helvetica"/>
        </w:rPr>
        <w:t xml:space="preserve"> </w:t>
      </w:r>
      <w:r w:rsidRPr="00895B07">
        <w:rPr>
          <w:rFonts w:ascii="Helvetica" w:hAnsi="Helvetica"/>
        </w:rPr>
        <w:t>tronco verrà legato del tavolame di protezione dello spessore minimo di 2 cm. Non è ammesso</w:t>
      </w:r>
      <w:r w:rsidR="00895B07">
        <w:rPr>
          <w:rFonts w:ascii="Helvetica" w:hAnsi="Helvetica"/>
        </w:rPr>
        <w:t xml:space="preserve"> </w:t>
      </w:r>
      <w:r w:rsidRPr="00895B07">
        <w:rPr>
          <w:rFonts w:ascii="Helvetica" w:hAnsi="Helvetica"/>
        </w:rPr>
        <w:t>usare gli alberi per infissione di chiodi, appoggi e per l’installazione di corpi illuminanti, cavi</w:t>
      </w:r>
      <w:r w:rsidR="00895B07">
        <w:rPr>
          <w:rFonts w:ascii="Helvetica" w:hAnsi="Helvetica"/>
        </w:rPr>
        <w:t xml:space="preserve"> </w:t>
      </w:r>
      <w:r w:rsidRPr="00895B07">
        <w:rPr>
          <w:rFonts w:ascii="Helvetica" w:hAnsi="Helvetica"/>
        </w:rPr>
        <w:t>elettrici, ecc;</w:t>
      </w:r>
    </w:p>
    <w:p w14:paraId="3692165A" w14:textId="266C3382" w:rsidR="001A6D00" w:rsidRPr="00895B07" w:rsidRDefault="001A6D00" w:rsidP="00895B07">
      <w:pPr>
        <w:pStyle w:val="Paragrafoelenco"/>
        <w:numPr>
          <w:ilvl w:val="0"/>
          <w:numId w:val="7"/>
        </w:numPr>
        <w:jc w:val="both"/>
        <w:rPr>
          <w:rFonts w:ascii="Helvetica" w:hAnsi="Helvetica"/>
        </w:rPr>
      </w:pPr>
      <w:r w:rsidRPr="00895B07">
        <w:rPr>
          <w:rFonts w:ascii="Helvetica" w:hAnsi="Helvetica"/>
        </w:rPr>
        <w:t>i depositi di materiali di cantiere non devono essere effettuati in prossimità delle preesistenze</w:t>
      </w:r>
      <w:r w:rsidR="00895B07">
        <w:rPr>
          <w:rFonts w:ascii="Helvetica" w:hAnsi="Helvetica"/>
        </w:rPr>
        <w:t xml:space="preserve"> </w:t>
      </w:r>
      <w:r w:rsidRPr="00895B07">
        <w:rPr>
          <w:rFonts w:ascii="Helvetica" w:hAnsi="Helvetica"/>
        </w:rPr>
        <w:t>arboree e arbustive autoctone (deve essere garantita almeno una fascia di rispetto di metri 10).</w:t>
      </w:r>
    </w:p>
    <w:p w14:paraId="1D7047E0" w14:textId="77777777" w:rsidR="001A6D00" w:rsidRPr="001A6D00" w:rsidRDefault="001A6D00" w:rsidP="001A6D00">
      <w:pPr>
        <w:jc w:val="both"/>
        <w:rPr>
          <w:rFonts w:ascii="Helvetica" w:hAnsi="Helvetica"/>
        </w:rPr>
      </w:pPr>
      <w:r w:rsidRPr="001A6D00">
        <w:rPr>
          <w:rFonts w:ascii="Helvetica" w:hAnsi="Helvetica"/>
        </w:rPr>
        <w:t>L’impresa dovrà dimostrare la rispondenza ai criteri suindicati tramite la seguente documentazione:</w:t>
      </w:r>
    </w:p>
    <w:p w14:paraId="542B29EB" w14:textId="446F3F2E" w:rsidR="001A6D00" w:rsidRPr="00895B07" w:rsidRDefault="001A6D00" w:rsidP="00895B07">
      <w:pPr>
        <w:pStyle w:val="Paragrafoelenco"/>
        <w:numPr>
          <w:ilvl w:val="0"/>
          <w:numId w:val="8"/>
        </w:numPr>
        <w:jc w:val="both"/>
        <w:rPr>
          <w:rFonts w:ascii="Helvetica" w:hAnsi="Helvetica"/>
        </w:rPr>
      </w:pPr>
      <w:r w:rsidRPr="00895B07">
        <w:rPr>
          <w:rFonts w:ascii="Helvetica" w:hAnsi="Helvetica"/>
        </w:rPr>
        <w:t>Relazione tecnica nella quale siano evidenziate le azioni previste per la riduzione dell'impatto</w:t>
      </w:r>
      <w:r w:rsidR="00895B07">
        <w:rPr>
          <w:rFonts w:ascii="Helvetica" w:hAnsi="Helvetica"/>
        </w:rPr>
        <w:t xml:space="preserve"> </w:t>
      </w:r>
      <w:r w:rsidRPr="00895B07">
        <w:rPr>
          <w:rFonts w:ascii="Helvetica" w:hAnsi="Helvetica"/>
        </w:rPr>
        <w:t>ambientale nel rispetto dei criteri</w:t>
      </w:r>
    </w:p>
    <w:p w14:paraId="16F3F803" w14:textId="52CA7583" w:rsidR="001A6D00" w:rsidRPr="00895B07" w:rsidRDefault="001A6D00" w:rsidP="00895B07">
      <w:pPr>
        <w:pStyle w:val="Paragrafoelenco"/>
        <w:numPr>
          <w:ilvl w:val="0"/>
          <w:numId w:val="8"/>
        </w:numPr>
        <w:jc w:val="both"/>
        <w:rPr>
          <w:rFonts w:ascii="Helvetica" w:hAnsi="Helvetica"/>
        </w:rPr>
      </w:pPr>
      <w:r w:rsidRPr="00895B07">
        <w:rPr>
          <w:rFonts w:ascii="Helvetica" w:hAnsi="Helvetica"/>
        </w:rPr>
        <w:t>Piano per il controllo dell’erosione e della sedimentazione per le attività di cantiere</w:t>
      </w:r>
    </w:p>
    <w:p w14:paraId="0F0AA8A7" w14:textId="78F1D43F" w:rsidR="001A6D00" w:rsidRPr="00895B07" w:rsidRDefault="001A6D00" w:rsidP="00895B07">
      <w:pPr>
        <w:pStyle w:val="Paragrafoelenco"/>
        <w:numPr>
          <w:ilvl w:val="0"/>
          <w:numId w:val="8"/>
        </w:numPr>
        <w:jc w:val="both"/>
        <w:rPr>
          <w:rFonts w:ascii="Helvetica" w:hAnsi="Helvetica"/>
        </w:rPr>
      </w:pPr>
      <w:r w:rsidRPr="00895B07">
        <w:rPr>
          <w:rFonts w:ascii="Helvetica" w:hAnsi="Helvetica"/>
        </w:rPr>
        <w:t>Piano per la gestione dei rifiuti da cantiere e per il controllo della qualità dell'aria durante le</w:t>
      </w:r>
      <w:r w:rsidR="00895B07">
        <w:rPr>
          <w:rFonts w:ascii="Helvetica" w:hAnsi="Helvetica"/>
        </w:rPr>
        <w:t xml:space="preserve"> </w:t>
      </w:r>
      <w:r w:rsidRPr="00895B07">
        <w:rPr>
          <w:rFonts w:ascii="Helvetica" w:hAnsi="Helvetica"/>
        </w:rPr>
        <w:t>attività di cantiere.</w:t>
      </w:r>
    </w:p>
    <w:p w14:paraId="16643BA4" w14:textId="71F949C1" w:rsidR="001A6D00" w:rsidRDefault="001A6D00" w:rsidP="001A6D00">
      <w:pPr>
        <w:jc w:val="both"/>
        <w:rPr>
          <w:rFonts w:ascii="Helvetica" w:hAnsi="Helvetica"/>
        </w:rPr>
      </w:pPr>
      <w:r w:rsidRPr="001A6D00">
        <w:rPr>
          <w:rFonts w:ascii="Helvetica" w:hAnsi="Helvetica"/>
        </w:rPr>
        <w:t>L’attività di cantiere sarà oggetto di verifica programmata effettuata sia dal D.L. e C.S.E., sia da un</w:t>
      </w:r>
      <w:r w:rsidR="00895B07">
        <w:rPr>
          <w:rFonts w:ascii="Helvetica" w:hAnsi="Helvetica"/>
        </w:rPr>
        <w:t xml:space="preserve"> </w:t>
      </w:r>
      <w:r w:rsidRPr="001A6D00">
        <w:rPr>
          <w:rFonts w:ascii="Helvetica" w:hAnsi="Helvetica"/>
        </w:rPr>
        <w:t>organismo di valutazione della conformità.</w:t>
      </w:r>
    </w:p>
    <w:p w14:paraId="038F72D1" w14:textId="77777777" w:rsidR="00895B07" w:rsidRPr="001A6D00" w:rsidRDefault="00895B07" w:rsidP="001A6D00">
      <w:pPr>
        <w:jc w:val="both"/>
        <w:rPr>
          <w:rFonts w:ascii="Helvetica" w:hAnsi="Helvetica"/>
        </w:rPr>
      </w:pPr>
    </w:p>
    <w:p w14:paraId="1E50D2C1" w14:textId="77777777" w:rsidR="001A6D00" w:rsidRPr="00895B07" w:rsidRDefault="001A6D00" w:rsidP="001A6D00">
      <w:pPr>
        <w:jc w:val="both"/>
        <w:rPr>
          <w:rFonts w:ascii="Helvetica" w:hAnsi="Helvetica"/>
          <w:b/>
        </w:rPr>
      </w:pPr>
      <w:r w:rsidRPr="00895B07">
        <w:rPr>
          <w:rFonts w:ascii="Helvetica" w:hAnsi="Helvetica"/>
          <w:b/>
        </w:rPr>
        <w:t>Personale di cantiere</w:t>
      </w:r>
    </w:p>
    <w:p w14:paraId="1DB1F73A" w14:textId="77777777" w:rsidR="001A6D00" w:rsidRPr="001A6D00" w:rsidRDefault="001A6D00" w:rsidP="001A6D00">
      <w:pPr>
        <w:jc w:val="both"/>
        <w:rPr>
          <w:rFonts w:ascii="Helvetica" w:hAnsi="Helvetica"/>
        </w:rPr>
      </w:pPr>
      <w:r w:rsidRPr="001A6D00">
        <w:rPr>
          <w:rFonts w:ascii="Helvetica" w:hAnsi="Helvetica"/>
        </w:rPr>
        <w:t>Il personale impiegato nel cantiere oggetto dell’appalto, che svolge mansioni collegate alla</w:t>
      </w:r>
    </w:p>
    <w:p w14:paraId="4F663FFD" w14:textId="31347F96" w:rsidR="001A6D00" w:rsidRPr="001A6D00" w:rsidRDefault="001A6D00" w:rsidP="001A6D00">
      <w:pPr>
        <w:jc w:val="both"/>
        <w:rPr>
          <w:rFonts w:ascii="Helvetica" w:hAnsi="Helvetica"/>
        </w:rPr>
      </w:pPr>
      <w:r w:rsidRPr="001A6D00">
        <w:rPr>
          <w:rFonts w:ascii="Helvetica" w:hAnsi="Helvetica"/>
        </w:rPr>
        <w:t>gestione</w:t>
      </w:r>
      <w:r w:rsidR="00895B07">
        <w:rPr>
          <w:rFonts w:ascii="Helvetica" w:hAnsi="Helvetica"/>
        </w:rPr>
        <w:t xml:space="preserve"> </w:t>
      </w:r>
      <w:r w:rsidRPr="001A6D00">
        <w:rPr>
          <w:rFonts w:ascii="Helvetica" w:hAnsi="Helvetica"/>
        </w:rPr>
        <w:t>ambientale dello stesso, dovrà essere adeguatamente formato per tali specifici compiti.</w:t>
      </w:r>
    </w:p>
    <w:p w14:paraId="20B1B789" w14:textId="460F7828" w:rsidR="001A6D00" w:rsidRPr="001A6D00" w:rsidRDefault="001A6D00" w:rsidP="001A6D00">
      <w:pPr>
        <w:jc w:val="both"/>
        <w:rPr>
          <w:rFonts w:ascii="Helvetica" w:hAnsi="Helvetica"/>
        </w:rPr>
      </w:pPr>
      <w:r w:rsidRPr="001A6D00">
        <w:rPr>
          <w:rFonts w:ascii="Helvetica" w:hAnsi="Helvetica"/>
        </w:rPr>
        <w:t>In particolare, il personale impiegato dovrà</w:t>
      </w:r>
      <w:r w:rsidR="00895B07">
        <w:rPr>
          <w:rFonts w:ascii="Helvetica" w:hAnsi="Helvetica"/>
        </w:rPr>
        <w:t xml:space="preserve"> </w:t>
      </w:r>
      <w:r w:rsidRPr="001A6D00">
        <w:rPr>
          <w:rFonts w:ascii="Helvetica" w:hAnsi="Helvetica"/>
        </w:rPr>
        <w:t>essere a conoscenza di:</w:t>
      </w:r>
    </w:p>
    <w:p w14:paraId="5CDAC874" w14:textId="217D3D6F" w:rsidR="001A6D00" w:rsidRPr="00895B07" w:rsidRDefault="001A6D00" w:rsidP="00895B07">
      <w:pPr>
        <w:pStyle w:val="Paragrafoelenco"/>
        <w:numPr>
          <w:ilvl w:val="0"/>
          <w:numId w:val="9"/>
        </w:numPr>
        <w:jc w:val="both"/>
        <w:rPr>
          <w:rFonts w:ascii="Helvetica" w:hAnsi="Helvetica"/>
        </w:rPr>
      </w:pPr>
      <w:r w:rsidRPr="00895B07">
        <w:rPr>
          <w:rFonts w:ascii="Helvetica" w:hAnsi="Helvetica"/>
        </w:rPr>
        <w:t>sistema di gestione ambientale</w:t>
      </w:r>
    </w:p>
    <w:p w14:paraId="5048E122" w14:textId="12A6E34D" w:rsidR="001A6D00" w:rsidRPr="00895B07" w:rsidRDefault="001A6D00" w:rsidP="00895B07">
      <w:pPr>
        <w:pStyle w:val="Paragrafoelenco"/>
        <w:numPr>
          <w:ilvl w:val="0"/>
          <w:numId w:val="9"/>
        </w:numPr>
        <w:jc w:val="both"/>
        <w:rPr>
          <w:rFonts w:ascii="Helvetica" w:hAnsi="Helvetica"/>
        </w:rPr>
      </w:pPr>
      <w:r w:rsidRPr="00895B07">
        <w:rPr>
          <w:rFonts w:ascii="Helvetica" w:hAnsi="Helvetica"/>
        </w:rPr>
        <w:t>gestione delle acque</w:t>
      </w:r>
    </w:p>
    <w:p w14:paraId="16F1AAC6" w14:textId="027AD563" w:rsidR="001A6D00" w:rsidRDefault="001A6D00" w:rsidP="00895B07">
      <w:pPr>
        <w:pStyle w:val="Paragrafoelenco"/>
        <w:numPr>
          <w:ilvl w:val="0"/>
          <w:numId w:val="9"/>
        </w:numPr>
        <w:jc w:val="both"/>
        <w:rPr>
          <w:rFonts w:ascii="Helvetica" w:hAnsi="Helvetica"/>
        </w:rPr>
      </w:pPr>
      <w:r w:rsidRPr="00895B07">
        <w:rPr>
          <w:rFonts w:ascii="Helvetica" w:hAnsi="Helvetica"/>
        </w:rPr>
        <w:t>gestione dei rifiuti.</w:t>
      </w:r>
    </w:p>
    <w:p w14:paraId="7B08770D" w14:textId="77777777" w:rsidR="00EE74B3" w:rsidRPr="00EE74B3" w:rsidRDefault="00EE74B3" w:rsidP="00EE74B3">
      <w:pPr>
        <w:jc w:val="both"/>
        <w:rPr>
          <w:rFonts w:ascii="Helvetica" w:hAnsi="Helvetica"/>
        </w:rPr>
      </w:pPr>
    </w:p>
    <w:p w14:paraId="5031241A" w14:textId="77777777" w:rsidR="001A6D00" w:rsidRPr="00895B07" w:rsidRDefault="001A6D00" w:rsidP="001A6D00">
      <w:pPr>
        <w:jc w:val="both"/>
        <w:rPr>
          <w:rFonts w:ascii="Helvetica" w:hAnsi="Helvetica"/>
          <w:b/>
        </w:rPr>
      </w:pPr>
      <w:r w:rsidRPr="00895B07">
        <w:rPr>
          <w:rFonts w:ascii="Helvetica" w:hAnsi="Helvetica"/>
          <w:b/>
        </w:rPr>
        <w:t>Scavi e rinterri</w:t>
      </w:r>
    </w:p>
    <w:p w14:paraId="6C7FB5E3" w14:textId="10E78FB6" w:rsidR="001A6D00" w:rsidRPr="001A6D00" w:rsidRDefault="001A6D00" w:rsidP="001A6D00">
      <w:pPr>
        <w:jc w:val="both"/>
        <w:rPr>
          <w:rFonts w:ascii="Helvetica" w:hAnsi="Helvetica"/>
        </w:rPr>
      </w:pPr>
      <w:r w:rsidRPr="001A6D00">
        <w:rPr>
          <w:rFonts w:ascii="Helvetica" w:hAnsi="Helvetica"/>
        </w:rPr>
        <w:t>Prima dello scavo, deve essere asportato lo strato superficiale di terreno naturale (ricco di humus) per una</w:t>
      </w:r>
      <w:r w:rsidR="00895B07">
        <w:rPr>
          <w:rFonts w:ascii="Helvetica" w:hAnsi="Helvetica"/>
        </w:rPr>
        <w:t xml:space="preserve"> </w:t>
      </w:r>
      <w:r w:rsidRPr="001A6D00">
        <w:rPr>
          <w:rFonts w:ascii="Helvetica" w:hAnsi="Helvetica"/>
        </w:rPr>
        <w:t>profondità di almeno cm 60 e accantonato in cantiere per essere riutilizzato in eventuali opere a verde (se</w:t>
      </w:r>
      <w:r w:rsidR="00895B07">
        <w:rPr>
          <w:rFonts w:ascii="Helvetica" w:hAnsi="Helvetica"/>
        </w:rPr>
        <w:t xml:space="preserve"> </w:t>
      </w:r>
      <w:r w:rsidRPr="001A6D00">
        <w:rPr>
          <w:rFonts w:ascii="Helvetica" w:hAnsi="Helvetica"/>
        </w:rPr>
        <w:t>non previste; il terreno naturale dovrà essere trasportato al più vicino cantiere nel quale siano previste tali</w:t>
      </w:r>
      <w:r w:rsidR="00895B07">
        <w:rPr>
          <w:rFonts w:ascii="Helvetica" w:hAnsi="Helvetica"/>
        </w:rPr>
        <w:t xml:space="preserve"> </w:t>
      </w:r>
      <w:r w:rsidRPr="001A6D00">
        <w:rPr>
          <w:rFonts w:ascii="Helvetica" w:hAnsi="Helvetica"/>
        </w:rPr>
        <w:t>opere).</w:t>
      </w:r>
    </w:p>
    <w:p w14:paraId="75B6D11C" w14:textId="298AE79A" w:rsidR="001A6D00" w:rsidRPr="001A6D00" w:rsidRDefault="001A6D00" w:rsidP="001A6D00">
      <w:pPr>
        <w:jc w:val="both"/>
        <w:rPr>
          <w:rFonts w:ascii="Helvetica" w:hAnsi="Helvetica"/>
        </w:rPr>
      </w:pPr>
      <w:r w:rsidRPr="001A6D00">
        <w:rPr>
          <w:rFonts w:ascii="Helvetica" w:hAnsi="Helvetica"/>
        </w:rPr>
        <w:t>Per i rinterri, deve essere riutilizzato materiale di scavo (escluso il terren</w:t>
      </w:r>
      <w:r w:rsidR="00895B07">
        <w:rPr>
          <w:rFonts w:ascii="Helvetica" w:hAnsi="Helvetica"/>
        </w:rPr>
        <w:t xml:space="preserve">o naturale di cui al precedente </w:t>
      </w:r>
      <w:r w:rsidRPr="001A6D00">
        <w:rPr>
          <w:rFonts w:ascii="Helvetica" w:hAnsi="Helvetica"/>
        </w:rPr>
        <w:t>punto) proveniente dal cantiere stesso o da altri cantieri o materiale riciclato.</w:t>
      </w:r>
    </w:p>
    <w:p w14:paraId="4FE88B47" w14:textId="50034890" w:rsidR="001A6D00" w:rsidRDefault="001A6D00" w:rsidP="001A6D00">
      <w:pPr>
        <w:jc w:val="both"/>
        <w:rPr>
          <w:rFonts w:ascii="Helvetica" w:hAnsi="Helvetica"/>
        </w:rPr>
      </w:pPr>
      <w:r w:rsidRPr="001A6D00">
        <w:rPr>
          <w:rFonts w:ascii="Helvetica" w:hAnsi="Helvetica"/>
        </w:rPr>
        <w:t>Per i riempimenti con miscela di materiale betonabile (pozzolana, granello di pozzolana, cemento; acqua)</w:t>
      </w:r>
      <w:r w:rsidR="00895B07">
        <w:rPr>
          <w:rFonts w:ascii="Helvetica" w:hAnsi="Helvetica"/>
        </w:rPr>
        <w:t xml:space="preserve"> </w:t>
      </w:r>
      <w:r w:rsidRPr="001A6D00">
        <w:rPr>
          <w:rFonts w:ascii="Helvetica" w:hAnsi="Helvetica"/>
        </w:rPr>
        <w:t>deve essere utilizzato materiale riciclato.</w:t>
      </w:r>
    </w:p>
    <w:p w14:paraId="25EC9D1F" w14:textId="27EF0AAC" w:rsidR="00B22F67" w:rsidRDefault="00B22F67" w:rsidP="001A6D00">
      <w:pPr>
        <w:jc w:val="both"/>
        <w:rPr>
          <w:rFonts w:ascii="Helvetica" w:hAnsi="Helvetica"/>
        </w:rPr>
      </w:pPr>
      <w:r>
        <w:rPr>
          <w:rFonts w:ascii="Helvetica" w:hAnsi="Helvetica"/>
        </w:rPr>
        <w:t xml:space="preserve">Cerignola,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IL TECNICO</w:t>
      </w:r>
    </w:p>
    <w:p w14:paraId="18792CE6" w14:textId="5A97D8BA" w:rsidR="00B22F67" w:rsidRDefault="00B22F67" w:rsidP="001A6D00">
      <w:pPr>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bookmarkStart w:id="0" w:name="_GoBack"/>
      <w:bookmarkEnd w:id="0"/>
      <w:r>
        <w:rPr>
          <w:rFonts w:ascii="Helvetica" w:hAnsi="Helvetica"/>
        </w:rPr>
        <w:t>arch. Michela Grieco</w:t>
      </w:r>
    </w:p>
    <w:p w14:paraId="40BC9A78" w14:textId="77777777" w:rsidR="00436F9A" w:rsidRPr="001A6D00" w:rsidRDefault="00436F9A" w:rsidP="001A6D00">
      <w:pPr>
        <w:jc w:val="both"/>
        <w:rPr>
          <w:rFonts w:ascii="Helvetica" w:hAnsi="Helvetica"/>
        </w:rPr>
      </w:pPr>
    </w:p>
    <w:p w14:paraId="1F3F7B50" w14:textId="05E14353" w:rsidR="00647E0F" w:rsidRPr="001A6D00" w:rsidRDefault="00647E0F" w:rsidP="00647E0F">
      <w:pPr>
        <w:jc w:val="both"/>
        <w:rPr>
          <w:rFonts w:ascii="Helvetica" w:hAnsi="Helvetica"/>
        </w:rPr>
      </w:pPr>
    </w:p>
    <w:sectPr w:rsidR="00647E0F" w:rsidRPr="001A6D00" w:rsidSect="00C6312D">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F6F3B" w14:textId="77777777" w:rsidR="00C6312D" w:rsidRDefault="00C6312D" w:rsidP="00A11D03">
      <w:r>
        <w:separator/>
      </w:r>
    </w:p>
  </w:endnote>
  <w:endnote w:type="continuationSeparator" w:id="0">
    <w:p w14:paraId="55F70005" w14:textId="77777777" w:rsidR="00C6312D" w:rsidRDefault="00C6312D" w:rsidP="00A1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ÄÙø/ÉÈ">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1382" w14:textId="77777777" w:rsidR="00C6312D" w:rsidRDefault="00C6312D" w:rsidP="00C631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D7C229" w14:textId="77777777" w:rsidR="00C6312D" w:rsidRDefault="00C6312D" w:rsidP="00C631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82736D" w14:textId="77777777" w:rsidR="00C6312D" w:rsidRDefault="00C6312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688D" w14:textId="77777777" w:rsidR="00C6312D" w:rsidRDefault="00C6312D" w:rsidP="00C631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22F67">
      <w:rPr>
        <w:rStyle w:val="Numeropagina"/>
        <w:noProof/>
      </w:rPr>
      <w:t>1</w:t>
    </w:r>
    <w:r>
      <w:rPr>
        <w:rStyle w:val="Numeropagina"/>
      </w:rPr>
      <w:fldChar w:fldCharType="end"/>
    </w:r>
  </w:p>
  <w:p w14:paraId="19C5E6B8" w14:textId="77777777" w:rsidR="00C6312D" w:rsidRDefault="00C6312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C57BF" w14:textId="77777777" w:rsidR="00C6312D" w:rsidRDefault="00C6312D" w:rsidP="00A11D03">
      <w:r>
        <w:separator/>
      </w:r>
    </w:p>
  </w:footnote>
  <w:footnote w:type="continuationSeparator" w:id="0">
    <w:p w14:paraId="32562BD0" w14:textId="77777777" w:rsidR="00C6312D" w:rsidRDefault="00C6312D" w:rsidP="00A11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F8BE4" w14:textId="77777777" w:rsidR="00C6312D" w:rsidRPr="00200966" w:rsidRDefault="00C6312D" w:rsidP="00A11D03">
    <w:pPr>
      <w:pStyle w:val="Intestazione"/>
      <w:rPr>
        <w:rFonts w:ascii="Helvetica" w:hAnsi="Helvetica"/>
        <w:sz w:val="20"/>
      </w:rPr>
    </w:pPr>
    <w:r w:rsidRPr="00200966">
      <w:rPr>
        <w:rFonts w:ascii="Helvetica" w:hAnsi="Helvetica"/>
        <w:sz w:val="20"/>
      </w:rPr>
      <w:t xml:space="preserve">STUDIO TECNICO </w:t>
    </w:r>
  </w:p>
  <w:p w14:paraId="662653F0" w14:textId="77777777" w:rsidR="00C6312D" w:rsidRPr="00200966" w:rsidRDefault="00C6312D" w:rsidP="00A11D03">
    <w:pPr>
      <w:pStyle w:val="Intestazione"/>
      <w:rPr>
        <w:rFonts w:ascii="Helvetica" w:hAnsi="Helvetica"/>
        <w:sz w:val="20"/>
      </w:rPr>
    </w:pPr>
    <w:r>
      <w:rPr>
        <w:rFonts w:ascii="Helvetica" w:hAnsi="Helvetica"/>
        <w:sz w:val="20"/>
      </w:rPr>
      <w:t>Arch. Michela Grieco</w:t>
    </w:r>
  </w:p>
  <w:p w14:paraId="676EFB2C" w14:textId="77777777" w:rsidR="00C6312D" w:rsidRPr="00200966" w:rsidRDefault="00C6312D" w:rsidP="00A11D03">
    <w:pPr>
      <w:pStyle w:val="Intestazione"/>
      <w:rPr>
        <w:rFonts w:ascii="Helvetica" w:hAnsi="Helvetica"/>
        <w:sz w:val="20"/>
      </w:rPr>
    </w:pPr>
    <w:r w:rsidRPr="00200966">
      <w:rPr>
        <w:rFonts w:ascii="Helvetica" w:hAnsi="Helvetica"/>
        <w:sz w:val="20"/>
      </w:rPr>
      <w:t xml:space="preserve">Via </w:t>
    </w:r>
    <w:r>
      <w:rPr>
        <w:rFonts w:ascii="Helvetica" w:hAnsi="Helvetica"/>
        <w:sz w:val="20"/>
      </w:rPr>
      <w:t>Bressanone, 14</w:t>
    </w:r>
  </w:p>
  <w:p w14:paraId="27A6B0C9" w14:textId="77777777" w:rsidR="00C6312D" w:rsidRPr="00200966" w:rsidRDefault="00C6312D" w:rsidP="00A11D03">
    <w:pPr>
      <w:pStyle w:val="Intestazione"/>
      <w:rPr>
        <w:rFonts w:ascii="Helvetica" w:hAnsi="Helvetica"/>
        <w:sz w:val="20"/>
      </w:rPr>
    </w:pPr>
    <w:r w:rsidRPr="00200966">
      <w:rPr>
        <w:rFonts w:ascii="Helvetica" w:hAnsi="Helvetica"/>
        <w:sz w:val="20"/>
      </w:rPr>
      <w:t>71042 Cerignola (FG)</w:t>
    </w:r>
  </w:p>
  <w:p w14:paraId="40D8D4C7" w14:textId="77777777" w:rsidR="00C6312D" w:rsidRPr="00200966" w:rsidRDefault="00C6312D" w:rsidP="00A11D03">
    <w:pPr>
      <w:pStyle w:val="Intestazione"/>
      <w:rPr>
        <w:rFonts w:ascii="Helvetica" w:hAnsi="Helvetica"/>
        <w:sz w:val="20"/>
        <w:lang w:val="fr-FR"/>
      </w:rPr>
    </w:pPr>
    <w:r w:rsidRPr="00200966">
      <w:rPr>
        <w:rFonts w:ascii="Helvetica" w:hAnsi="Helvetica"/>
        <w:sz w:val="20"/>
        <w:lang w:val="fr-FR"/>
      </w:rPr>
      <w:t xml:space="preserve">tel : </w:t>
    </w:r>
    <w:r>
      <w:rPr>
        <w:rFonts w:ascii="Helvetica" w:hAnsi="Helvetica"/>
        <w:sz w:val="20"/>
        <w:lang w:val="fr-FR"/>
      </w:rPr>
      <w:t>3385609204</w:t>
    </w:r>
  </w:p>
  <w:p w14:paraId="5967B440" w14:textId="77777777" w:rsidR="00C6312D" w:rsidRPr="00200966" w:rsidRDefault="00C6312D" w:rsidP="00A11D03">
    <w:pPr>
      <w:pStyle w:val="Intestazione"/>
      <w:rPr>
        <w:rFonts w:ascii="Helvetica" w:hAnsi="Helvetica"/>
        <w:sz w:val="20"/>
        <w:lang w:val="fr-FR"/>
      </w:rPr>
    </w:pPr>
    <w:r w:rsidRPr="00200966">
      <w:rPr>
        <w:rFonts w:ascii="Helvetica" w:hAnsi="Helvetica"/>
        <w:sz w:val="20"/>
        <w:lang w:val="fr-FR"/>
      </w:rPr>
      <w:t xml:space="preserve">email: </w:t>
    </w:r>
    <w:hyperlink r:id="rId1" w:history="1">
      <w:r w:rsidRPr="00717FF0">
        <w:rPr>
          <w:rStyle w:val="Collegamentoipertestuale"/>
          <w:rFonts w:ascii="Helvetica" w:hAnsi="Helvetica"/>
          <w:sz w:val="20"/>
          <w:lang w:val="fr-FR"/>
        </w:rPr>
        <w:t>archgrieco@libero.it</w:t>
      </w:r>
    </w:hyperlink>
    <w:r w:rsidRPr="00200966">
      <w:rPr>
        <w:rFonts w:ascii="Helvetica" w:hAnsi="Helvetica"/>
        <w:sz w:val="20"/>
        <w:lang w:val="fr-FR"/>
      </w:rPr>
      <w:t xml:space="preserve"> </w:t>
    </w:r>
  </w:p>
  <w:p w14:paraId="5E162609" w14:textId="7A7AF2E8" w:rsidR="00C6312D" w:rsidRDefault="00C6312D" w:rsidP="00A11D03">
    <w:pPr>
      <w:pStyle w:val="Intestazione"/>
    </w:pPr>
    <w:r w:rsidRPr="00200966">
      <w:rPr>
        <w:rFonts w:ascii="Helvetica" w:hAnsi="Helvetica"/>
        <w:sz w:val="20"/>
        <w:lang w:val="fr-FR"/>
      </w:rPr>
      <w:t xml:space="preserve">pec: </w:t>
    </w:r>
    <w:r>
      <w:rPr>
        <w:rStyle w:val="Collegamentoipertestuale"/>
        <w:rFonts w:ascii="Helvetica" w:hAnsi="Helvetica"/>
        <w:sz w:val="20"/>
        <w:lang w:val="fr-FR"/>
      </w:rPr>
      <w:t>archgrieco@archiworldpec.it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727"/>
    <w:multiLevelType w:val="hybridMultilevel"/>
    <w:tmpl w:val="05AA8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7E7E71"/>
    <w:multiLevelType w:val="hybridMultilevel"/>
    <w:tmpl w:val="F0AEF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16CE2"/>
    <w:multiLevelType w:val="hybridMultilevel"/>
    <w:tmpl w:val="BC721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16024C"/>
    <w:multiLevelType w:val="hybridMultilevel"/>
    <w:tmpl w:val="AA74D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6B37C1"/>
    <w:multiLevelType w:val="hybridMultilevel"/>
    <w:tmpl w:val="6232B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F07BA4"/>
    <w:multiLevelType w:val="hybridMultilevel"/>
    <w:tmpl w:val="0A583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005A49"/>
    <w:multiLevelType w:val="hybridMultilevel"/>
    <w:tmpl w:val="B40CA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1624A2"/>
    <w:multiLevelType w:val="hybridMultilevel"/>
    <w:tmpl w:val="091A6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8379B7"/>
    <w:multiLevelType w:val="hybridMultilevel"/>
    <w:tmpl w:val="5A2CB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E62005"/>
    <w:multiLevelType w:val="hybridMultilevel"/>
    <w:tmpl w:val="0E02C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9E294D"/>
    <w:multiLevelType w:val="hybridMultilevel"/>
    <w:tmpl w:val="C0062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193C72"/>
    <w:multiLevelType w:val="hybridMultilevel"/>
    <w:tmpl w:val="5F825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2520C7"/>
    <w:multiLevelType w:val="hybridMultilevel"/>
    <w:tmpl w:val="5C361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43785D"/>
    <w:multiLevelType w:val="hybridMultilevel"/>
    <w:tmpl w:val="B318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831264"/>
    <w:multiLevelType w:val="hybridMultilevel"/>
    <w:tmpl w:val="536A7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1A040A"/>
    <w:multiLevelType w:val="hybridMultilevel"/>
    <w:tmpl w:val="2E2E1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803184"/>
    <w:multiLevelType w:val="hybridMultilevel"/>
    <w:tmpl w:val="8A14C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F0173C"/>
    <w:multiLevelType w:val="hybridMultilevel"/>
    <w:tmpl w:val="08F28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AD585B"/>
    <w:multiLevelType w:val="hybridMultilevel"/>
    <w:tmpl w:val="CFD49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60E7AF0"/>
    <w:multiLevelType w:val="hybridMultilevel"/>
    <w:tmpl w:val="30849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7A690A"/>
    <w:multiLevelType w:val="hybridMultilevel"/>
    <w:tmpl w:val="D3BA2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EB4D98"/>
    <w:multiLevelType w:val="hybridMultilevel"/>
    <w:tmpl w:val="25128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E012C0"/>
    <w:multiLevelType w:val="hybridMultilevel"/>
    <w:tmpl w:val="223E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132793"/>
    <w:multiLevelType w:val="hybridMultilevel"/>
    <w:tmpl w:val="199CE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D325472"/>
    <w:multiLevelType w:val="hybridMultilevel"/>
    <w:tmpl w:val="D2BCF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A06CE8"/>
    <w:multiLevelType w:val="hybridMultilevel"/>
    <w:tmpl w:val="314C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18215A"/>
    <w:multiLevelType w:val="hybridMultilevel"/>
    <w:tmpl w:val="81982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4"/>
  </w:num>
  <w:num w:numId="4">
    <w:abstractNumId w:val="4"/>
  </w:num>
  <w:num w:numId="5">
    <w:abstractNumId w:val="5"/>
  </w:num>
  <w:num w:numId="6">
    <w:abstractNumId w:val="10"/>
  </w:num>
  <w:num w:numId="7">
    <w:abstractNumId w:val="24"/>
  </w:num>
  <w:num w:numId="8">
    <w:abstractNumId w:val="6"/>
  </w:num>
  <w:num w:numId="9">
    <w:abstractNumId w:val="16"/>
  </w:num>
  <w:num w:numId="10">
    <w:abstractNumId w:val="8"/>
  </w:num>
  <w:num w:numId="11">
    <w:abstractNumId w:val="25"/>
  </w:num>
  <w:num w:numId="12">
    <w:abstractNumId w:val="3"/>
  </w:num>
  <w:num w:numId="13">
    <w:abstractNumId w:val="17"/>
  </w:num>
  <w:num w:numId="14">
    <w:abstractNumId w:val="0"/>
  </w:num>
  <w:num w:numId="15">
    <w:abstractNumId w:val="23"/>
  </w:num>
  <w:num w:numId="16">
    <w:abstractNumId w:val="18"/>
  </w:num>
  <w:num w:numId="17">
    <w:abstractNumId w:val="21"/>
  </w:num>
  <w:num w:numId="18">
    <w:abstractNumId w:val="13"/>
  </w:num>
  <w:num w:numId="19">
    <w:abstractNumId w:val="1"/>
  </w:num>
  <w:num w:numId="20">
    <w:abstractNumId w:val="19"/>
  </w:num>
  <w:num w:numId="21">
    <w:abstractNumId w:val="20"/>
  </w:num>
  <w:num w:numId="22">
    <w:abstractNumId w:val="11"/>
  </w:num>
  <w:num w:numId="23">
    <w:abstractNumId w:val="2"/>
  </w:num>
  <w:num w:numId="24">
    <w:abstractNumId w:val="12"/>
  </w:num>
  <w:num w:numId="25">
    <w:abstractNumId w:val="22"/>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567"/>
  <w:drawingGridVerticalSpacing w:val="56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00"/>
    <w:rsid w:val="00033C82"/>
    <w:rsid w:val="00090C31"/>
    <w:rsid w:val="000A1FBD"/>
    <w:rsid w:val="000E3425"/>
    <w:rsid w:val="00157627"/>
    <w:rsid w:val="00164CBE"/>
    <w:rsid w:val="00176690"/>
    <w:rsid w:val="00184FF0"/>
    <w:rsid w:val="001A6D00"/>
    <w:rsid w:val="001E1C85"/>
    <w:rsid w:val="00225899"/>
    <w:rsid w:val="002D028C"/>
    <w:rsid w:val="00320DE1"/>
    <w:rsid w:val="00321F88"/>
    <w:rsid w:val="00344C2F"/>
    <w:rsid w:val="00364642"/>
    <w:rsid w:val="00387D65"/>
    <w:rsid w:val="00436F9A"/>
    <w:rsid w:val="004F1BD4"/>
    <w:rsid w:val="004F7980"/>
    <w:rsid w:val="00515845"/>
    <w:rsid w:val="00560FA0"/>
    <w:rsid w:val="00647E0F"/>
    <w:rsid w:val="00664825"/>
    <w:rsid w:val="00743BBF"/>
    <w:rsid w:val="0075131A"/>
    <w:rsid w:val="00770AF2"/>
    <w:rsid w:val="00895B07"/>
    <w:rsid w:val="008C0B0A"/>
    <w:rsid w:val="008F2D20"/>
    <w:rsid w:val="00901AD1"/>
    <w:rsid w:val="00953657"/>
    <w:rsid w:val="009A4E5A"/>
    <w:rsid w:val="009D4F76"/>
    <w:rsid w:val="00A11D03"/>
    <w:rsid w:val="00A462C1"/>
    <w:rsid w:val="00B0553B"/>
    <w:rsid w:val="00B22F67"/>
    <w:rsid w:val="00B2553D"/>
    <w:rsid w:val="00C569A8"/>
    <w:rsid w:val="00C6312D"/>
    <w:rsid w:val="00C74659"/>
    <w:rsid w:val="00C763E9"/>
    <w:rsid w:val="00CC73C2"/>
    <w:rsid w:val="00D702C8"/>
    <w:rsid w:val="00E125B7"/>
    <w:rsid w:val="00E82A53"/>
    <w:rsid w:val="00EB6C18"/>
    <w:rsid w:val="00EE74B3"/>
    <w:rsid w:val="00FE1EB3"/>
    <w:rsid w:val="00FF41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DC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F1BD4"/>
    <w:pPr>
      <w:keepNext/>
      <w:widowControl w:val="0"/>
      <w:outlineLvl w:val="0"/>
    </w:pPr>
    <w:rPr>
      <w:rFonts w:ascii="Times New Roman" w:eastAsia="Times New Roman" w:hAnsi="Times New Roman" w:cs="Times New Roman"/>
      <w:snapToGrid w:val="0"/>
      <w:sz w:val="32"/>
      <w:szCs w:val="20"/>
      <w:lang w:bidi="he-IL"/>
    </w:rPr>
  </w:style>
  <w:style w:type="paragraph" w:styleId="Titolo6">
    <w:name w:val="heading 6"/>
    <w:basedOn w:val="Normale"/>
    <w:next w:val="Normale"/>
    <w:link w:val="Titolo6Carattere"/>
    <w:qFormat/>
    <w:rsid w:val="004F1BD4"/>
    <w:pPr>
      <w:keepNext/>
      <w:tabs>
        <w:tab w:val="num" w:pos="720"/>
      </w:tabs>
      <w:jc w:val="center"/>
      <w:outlineLvl w:val="5"/>
    </w:pPr>
    <w:rPr>
      <w:rFonts w:ascii="Times New Roman" w:eastAsia="Times New Roman" w:hAnsi="Times New Roman" w:cs="Times New Roman"/>
      <w:b/>
      <w:bCs/>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helvetica">
    <w:name w:val="Stilehelvetica"/>
    <w:basedOn w:val="Titolo"/>
    <w:qFormat/>
    <w:rsid w:val="00901AD1"/>
    <w:pPr>
      <w:spacing w:before="480" w:after="660"/>
      <w:ind w:left="708"/>
      <w:jc w:val="both"/>
    </w:pPr>
    <w:rPr>
      <w:rFonts w:ascii="Helvetica" w:hAnsi="Helvetica"/>
      <w:sz w:val="24"/>
    </w:rPr>
  </w:style>
  <w:style w:type="paragraph" w:styleId="Titolo">
    <w:name w:val="Title"/>
    <w:basedOn w:val="Normale"/>
    <w:next w:val="Normale"/>
    <w:link w:val="TitoloCarattere"/>
    <w:uiPriority w:val="10"/>
    <w:qFormat/>
    <w:rsid w:val="00901A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01AD1"/>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66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4E5A"/>
    <w:pPr>
      <w:ind w:left="720"/>
      <w:contextualSpacing/>
    </w:pPr>
  </w:style>
  <w:style w:type="character" w:customStyle="1" w:styleId="Titolo1Carattere">
    <w:name w:val="Titolo 1 Carattere"/>
    <w:basedOn w:val="Caratterepredefinitoparagrafo"/>
    <w:link w:val="Titolo1"/>
    <w:rsid w:val="004F1BD4"/>
    <w:rPr>
      <w:rFonts w:ascii="Times New Roman" w:eastAsia="Times New Roman" w:hAnsi="Times New Roman" w:cs="Times New Roman"/>
      <w:snapToGrid w:val="0"/>
      <w:sz w:val="32"/>
      <w:szCs w:val="20"/>
      <w:lang w:bidi="he-IL"/>
    </w:rPr>
  </w:style>
  <w:style w:type="character" w:customStyle="1" w:styleId="Titolo6Carattere">
    <w:name w:val="Titolo 6 Carattere"/>
    <w:basedOn w:val="Caratterepredefinitoparagrafo"/>
    <w:link w:val="Titolo6"/>
    <w:rsid w:val="004F1BD4"/>
    <w:rPr>
      <w:rFonts w:ascii="Times New Roman" w:eastAsia="Times New Roman" w:hAnsi="Times New Roman" w:cs="Times New Roman"/>
      <w:b/>
      <w:bCs/>
      <w:szCs w:val="20"/>
      <w:lang w:bidi="he-IL"/>
    </w:rPr>
  </w:style>
  <w:style w:type="paragraph" w:styleId="Corpodeltesto2">
    <w:name w:val="Body Text 2"/>
    <w:basedOn w:val="Normale"/>
    <w:link w:val="Corpodeltesto2Carattere"/>
    <w:rsid w:val="004F1BD4"/>
    <w:pPr>
      <w:widowControl w:val="0"/>
    </w:pPr>
    <w:rPr>
      <w:rFonts w:ascii="Times New Roman" w:eastAsia="Times New Roman" w:hAnsi="Times New Roman" w:cs="Times New Roman"/>
      <w:snapToGrid w:val="0"/>
      <w:sz w:val="28"/>
      <w:szCs w:val="20"/>
      <w:lang w:bidi="he-IL"/>
    </w:rPr>
  </w:style>
  <w:style w:type="character" w:customStyle="1" w:styleId="Corpodeltesto2Carattere">
    <w:name w:val="Corpo del testo 2 Carattere"/>
    <w:basedOn w:val="Caratterepredefinitoparagrafo"/>
    <w:link w:val="Corpodeltesto2"/>
    <w:rsid w:val="004F1BD4"/>
    <w:rPr>
      <w:rFonts w:ascii="Times New Roman" w:eastAsia="Times New Roman" w:hAnsi="Times New Roman" w:cs="Times New Roman"/>
      <w:snapToGrid w:val="0"/>
      <w:sz w:val="28"/>
      <w:szCs w:val="20"/>
      <w:lang w:bidi="he-IL"/>
    </w:rPr>
  </w:style>
  <w:style w:type="paragraph" w:styleId="IndirizzoHTML">
    <w:name w:val="HTML Address"/>
    <w:basedOn w:val="Iniziomodulo-z"/>
    <w:link w:val="IndirizzoHTMLCarattere"/>
    <w:uiPriority w:val="99"/>
    <w:rsid w:val="004F1BD4"/>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IndirizzoHTMLCarattere">
    <w:name w:val="Indirizzo HTML Carattere"/>
    <w:basedOn w:val="Caratterepredefinitoparagrafo"/>
    <w:link w:val="IndirizzoHTML"/>
    <w:uiPriority w:val="99"/>
    <w:rsid w:val="004F1BD4"/>
    <w:rPr>
      <w:rFonts w:ascii="Times New Roman" w:eastAsia="Times New Roman" w:hAnsi="Times New Roman" w:cs="Times New Roman"/>
      <w:szCs w:val="20"/>
      <w:lang w:val="en-US"/>
    </w:rPr>
  </w:style>
  <w:style w:type="paragraph" w:styleId="Iniziomodulo-z">
    <w:name w:val="HTML Top of Form"/>
    <w:basedOn w:val="Normale"/>
    <w:next w:val="Normale"/>
    <w:link w:val="Iniziomodulo-zCarattere"/>
    <w:hidden/>
    <w:uiPriority w:val="99"/>
    <w:semiHidden/>
    <w:unhideWhenUsed/>
    <w:rsid w:val="004F1BD4"/>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4F1BD4"/>
    <w:rPr>
      <w:rFonts w:ascii="Arial" w:hAnsi="Arial" w:cs="Arial"/>
      <w:vanish/>
      <w:sz w:val="16"/>
      <w:szCs w:val="16"/>
    </w:rPr>
  </w:style>
  <w:style w:type="paragraph" w:styleId="Intestazione">
    <w:name w:val="header"/>
    <w:basedOn w:val="Normale"/>
    <w:link w:val="IntestazioneCarattere"/>
    <w:unhideWhenUsed/>
    <w:rsid w:val="00A11D03"/>
    <w:pPr>
      <w:tabs>
        <w:tab w:val="center" w:pos="4819"/>
        <w:tab w:val="right" w:pos="9638"/>
      </w:tabs>
    </w:pPr>
  </w:style>
  <w:style w:type="character" w:customStyle="1" w:styleId="IntestazioneCarattere">
    <w:name w:val="Intestazione Carattere"/>
    <w:basedOn w:val="Caratterepredefinitoparagrafo"/>
    <w:link w:val="Intestazione"/>
    <w:rsid w:val="00A11D03"/>
  </w:style>
  <w:style w:type="paragraph" w:styleId="Pidipagina">
    <w:name w:val="footer"/>
    <w:basedOn w:val="Normale"/>
    <w:link w:val="PidipaginaCarattere"/>
    <w:uiPriority w:val="99"/>
    <w:unhideWhenUsed/>
    <w:rsid w:val="00A11D03"/>
    <w:pPr>
      <w:tabs>
        <w:tab w:val="center" w:pos="4819"/>
        <w:tab w:val="right" w:pos="9638"/>
      </w:tabs>
    </w:pPr>
  </w:style>
  <w:style w:type="character" w:customStyle="1" w:styleId="PidipaginaCarattere">
    <w:name w:val="Piè di pagina Carattere"/>
    <w:basedOn w:val="Caratterepredefinitoparagrafo"/>
    <w:link w:val="Pidipagina"/>
    <w:uiPriority w:val="99"/>
    <w:rsid w:val="00A11D03"/>
  </w:style>
  <w:style w:type="character" w:styleId="Collegamentoipertestuale">
    <w:name w:val="Hyperlink"/>
    <w:rsid w:val="00A11D03"/>
    <w:rPr>
      <w:color w:val="0000FF"/>
      <w:u w:val="single"/>
    </w:rPr>
  </w:style>
  <w:style w:type="character" w:styleId="Numeropagina">
    <w:name w:val="page number"/>
    <w:basedOn w:val="Caratterepredefinitoparagrafo"/>
    <w:uiPriority w:val="99"/>
    <w:semiHidden/>
    <w:unhideWhenUsed/>
    <w:rsid w:val="00C631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F1BD4"/>
    <w:pPr>
      <w:keepNext/>
      <w:widowControl w:val="0"/>
      <w:outlineLvl w:val="0"/>
    </w:pPr>
    <w:rPr>
      <w:rFonts w:ascii="Times New Roman" w:eastAsia="Times New Roman" w:hAnsi="Times New Roman" w:cs="Times New Roman"/>
      <w:snapToGrid w:val="0"/>
      <w:sz w:val="32"/>
      <w:szCs w:val="20"/>
      <w:lang w:bidi="he-IL"/>
    </w:rPr>
  </w:style>
  <w:style w:type="paragraph" w:styleId="Titolo6">
    <w:name w:val="heading 6"/>
    <w:basedOn w:val="Normale"/>
    <w:next w:val="Normale"/>
    <w:link w:val="Titolo6Carattere"/>
    <w:qFormat/>
    <w:rsid w:val="004F1BD4"/>
    <w:pPr>
      <w:keepNext/>
      <w:tabs>
        <w:tab w:val="num" w:pos="720"/>
      </w:tabs>
      <w:jc w:val="center"/>
      <w:outlineLvl w:val="5"/>
    </w:pPr>
    <w:rPr>
      <w:rFonts w:ascii="Times New Roman" w:eastAsia="Times New Roman" w:hAnsi="Times New Roman" w:cs="Times New Roman"/>
      <w:b/>
      <w:bCs/>
      <w:szCs w:val="20"/>
      <w:lang w:bidi="he-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helvetica">
    <w:name w:val="Stilehelvetica"/>
    <w:basedOn w:val="Titolo"/>
    <w:qFormat/>
    <w:rsid w:val="00901AD1"/>
    <w:pPr>
      <w:spacing w:before="480" w:after="660"/>
      <w:ind w:left="708"/>
      <w:jc w:val="both"/>
    </w:pPr>
    <w:rPr>
      <w:rFonts w:ascii="Helvetica" w:hAnsi="Helvetica"/>
      <w:sz w:val="24"/>
    </w:rPr>
  </w:style>
  <w:style w:type="paragraph" w:styleId="Titolo">
    <w:name w:val="Title"/>
    <w:basedOn w:val="Normale"/>
    <w:next w:val="Normale"/>
    <w:link w:val="TitoloCarattere"/>
    <w:uiPriority w:val="10"/>
    <w:qFormat/>
    <w:rsid w:val="00901A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01AD1"/>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66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4E5A"/>
    <w:pPr>
      <w:ind w:left="720"/>
      <w:contextualSpacing/>
    </w:pPr>
  </w:style>
  <w:style w:type="character" w:customStyle="1" w:styleId="Titolo1Carattere">
    <w:name w:val="Titolo 1 Carattere"/>
    <w:basedOn w:val="Caratterepredefinitoparagrafo"/>
    <w:link w:val="Titolo1"/>
    <w:rsid w:val="004F1BD4"/>
    <w:rPr>
      <w:rFonts w:ascii="Times New Roman" w:eastAsia="Times New Roman" w:hAnsi="Times New Roman" w:cs="Times New Roman"/>
      <w:snapToGrid w:val="0"/>
      <w:sz w:val="32"/>
      <w:szCs w:val="20"/>
      <w:lang w:bidi="he-IL"/>
    </w:rPr>
  </w:style>
  <w:style w:type="character" w:customStyle="1" w:styleId="Titolo6Carattere">
    <w:name w:val="Titolo 6 Carattere"/>
    <w:basedOn w:val="Caratterepredefinitoparagrafo"/>
    <w:link w:val="Titolo6"/>
    <w:rsid w:val="004F1BD4"/>
    <w:rPr>
      <w:rFonts w:ascii="Times New Roman" w:eastAsia="Times New Roman" w:hAnsi="Times New Roman" w:cs="Times New Roman"/>
      <w:b/>
      <w:bCs/>
      <w:szCs w:val="20"/>
      <w:lang w:bidi="he-IL"/>
    </w:rPr>
  </w:style>
  <w:style w:type="paragraph" w:styleId="Corpodeltesto2">
    <w:name w:val="Body Text 2"/>
    <w:basedOn w:val="Normale"/>
    <w:link w:val="Corpodeltesto2Carattere"/>
    <w:rsid w:val="004F1BD4"/>
    <w:pPr>
      <w:widowControl w:val="0"/>
    </w:pPr>
    <w:rPr>
      <w:rFonts w:ascii="Times New Roman" w:eastAsia="Times New Roman" w:hAnsi="Times New Roman" w:cs="Times New Roman"/>
      <w:snapToGrid w:val="0"/>
      <w:sz w:val="28"/>
      <w:szCs w:val="20"/>
      <w:lang w:bidi="he-IL"/>
    </w:rPr>
  </w:style>
  <w:style w:type="character" w:customStyle="1" w:styleId="Corpodeltesto2Carattere">
    <w:name w:val="Corpo del testo 2 Carattere"/>
    <w:basedOn w:val="Caratterepredefinitoparagrafo"/>
    <w:link w:val="Corpodeltesto2"/>
    <w:rsid w:val="004F1BD4"/>
    <w:rPr>
      <w:rFonts w:ascii="Times New Roman" w:eastAsia="Times New Roman" w:hAnsi="Times New Roman" w:cs="Times New Roman"/>
      <w:snapToGrid w:val="0"/>
      <w:sz w:val="28"/>
      <w:szCs w:val="20"/>
      <w:lang w:bidi="he-IL"/>
    </w:rPr>
  </w:style>
  <w:style w:type="paragraph" w:styleId="IndirizzoHTML">
    <w:name w:val="HTML Address"/>
    <w:basedOn w:val="Iniziomodulo-z"/>
    <w:link w:val="IndirizzoHTMLCarattere"/>
    <w:uiPriority w:val="99"/>
    <w:rsid w:val="004F1BD4"/>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IndirizzoHTMLCarattere">
    <w:name w:val="Indirizzo HTML Carattere"/>
    <w:basedOn w:val="Caratterepredefinitoparagrafo"/>
    <w:link w:val="IndirizzoHTML"/>
    <w:uiPriority w:val="99"/>
    <w:rsid w:val="004F1BD4"/>
    <w:rPr>
      <w:rFonts w:ascii="Times New Roman" w:eastAsia="Times New Roman" w:hAnsi="Times New Roman" w:cs="Times New Roman"/>
      <w:szCs w:val="20"/>
      <w:lang w:val="en-US"/>
    </w:rPr>
  </w:style>
  <w:style w:type="paragraph" w:styleId="Iniziomodulo-z">
    <w:name w:val="HTML Top of Form"/>
    <w:basedOn w:val="Normale"/>
    <w:next w:val="Normale"/>
    <w:link w:val="Iniziomodulo-zCarattere"/>
    <w:hidden/>
    <w:uiPriority w:val="99"/>
    <w:semiHidden/>
    <w:unhideWhenUsed/>
    <w:rsid w:val="004F1BD4"/>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4F1BD4"/>
    <w:rPr>
      <w:rFonts w:ascii="Arial" w:hAnsi="Arial" w:cs="Arial"/>
      <w:vanish/>
      <w:sz w:val="16"/>
      <w:szCs w:val="16"/>
    </w:rPr>
  </w:style>
  <w:style w:type="paragraph" w:styleId="Intestazione">
    <w:name w:val="header"/>
    <w:basedOn w:val="Normale"/>
    <w:link w:val="IntestazioneCarattere"/>
    <w:unhideWhenUsed/>
    <w:rsid w:val="00A11D03"/>
    <w:pPr>
      <w:tabs>
        <w:tab w:val="center" w:pos="4819"/>
        <w:tab w:val="right" w:pos="9638"/>
      </w:tabs>
    </w:pPr>
  </w:style>
  <w:style w:type="character" w:customStyle="1" w:styleId="IntestazioneCarattere">
    <w:name w:val="Intestazione Carattere"/>
    <w:basedOn w:val="Caratterepredefinitoparagrafo"/>
    <w:link w:val="Intestazione"/>
    <w:rsid w:val="00A11D03"/>
  </w:style>
  <w:style w:type="paragraph" w:styleId="Pidipagina">
    <w:name w:val="footer"/>
    <w:basedOn w:val="Normale"/>
    <w:link w:val="PidipaginaCarattere"/>
    <w:uiPriority w:val="99"/>
    <w:unhideWhenUsed/>
    <w:rsid w:val="00A11D03"/>
    <w:pPr>
      <w:tabs>
        <w:tab w:val="center" w:pos="4819"/>
        <w:tab w:val="right" w:pos="9638"/>
      </w:tabs>
    </w:pPr>
  </w:style>
  <w:style w:type="character" w:customStyle="1" w:styleId="PidipaginaCarattere">
    <w:name w:val="Piè di pagina Carattere"/>
    <w:basedOn w:val="Caratterepredefinitoparagrafo"/>
    <w:link w:val="Pidipagina"/>
    <w:uiPriority w:val="99"/>
    <w:rsid w:val="00A11D03"/>
  </w:style>
  <w:style w:type="character" w:styleId="Collegamentoipertestuale">
    <w:name w:val="Hyperlink"/>
    <w:rsid w:val="00A11D03"/>
    <w:rPr>
      <w:color w:val="0000FF"/>
      <w:u w:val="single"/>
    </w:rPr>
  </w:style>
  <w:style w:type="character" w:styleId="Numeropagina">
    <w:name w:val="page number"/>
    <w:basedOn w:val="Caratterepredefinitoparagrafo"/>
    <w:uiPriority w:val="99"/>
    <w:semiHidden/>
    <w:unhideWhenUsed/>
    <w:rsid w:val="00C6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archgriec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18</Pages>
  <Words>6451</Words>
  <Characters>36774</Characters>
  <Application>Microsoft Macintosh Word</Application>
  <DocSecurity>0</DocSecurity>
  <Lines>306</Lines>
  <Paragraphs>86</Paragraphs>
  <ScaleCrop>false</ScaleCrop>
  <Company/>
  <LinksUpToDate>false</LinksUpToDate>
  <CharactersWithSpaces>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Dilorenzo</dc:creator>
  <cp:keywords/>
  <dc:description/>
  <cp:lastModifiedBy>Tommaso Dilorenzo</cp:lastModifiedBy>
  <cp:revision>11</cp:revision>
  <cp:lastPrinted>2020-12-18T11:56:00Z</cp:lastPrinted>
  <dcterms:created xsi:type="dcterms:W3CDTF">2020-12-16T19:21:00Z</dcterms:created>
  <dcterms:modified xsi:type="dcterms:W3CDTF">2020-12-18T11:56:00Z</dcterms:modified>
</cp:coreProperties>
</file>